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color="auto" w:fill="FFFFFF"/>
        <w:spacing w:line="450" w:lineRule="atLeast"/>
        <w:ind w:left="0" w:firstLine="640"/>
        <w:jc w:val="center"/>
        <w:rPr>
          <w:b/>
          <w:bCs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贵州兴黔锦绣人才服务有限公司简介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贵州兴黔锦绣人才服务有限公司是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>贵州省人才大市场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与广西锦绣前程人力资源股份有限公司共同出资,由锦绣前程控股的一家“混合制”合资公司。公司注册资金1000万，专注于人力资源全产业链及其相关领域服务。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公司借鉴“上市人力企业+省级人才市场”强强联合的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运营模式，充分利用“互联网+”技术赋能手段，大力开发和发展“HR+资本”、“HR+科技”及平台经济等新型合作项目，为广大客户提供全生态链人力资源的整体解决方案。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主营业务包括:人力资源外包(灵活用工、劳务派遣、劳务外包、人事代理)及其关联业务、高级猎头、人员招聘、职业培训、职业鉴定、项目调查、管理咨询、文化创意、数字整合营销、IT软件服务等。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公司秉承“以客户为中心、以创新为先导、以人才为根本、长期艰苦奋斗”的企业精神，遵循“每位员工都是合作伙伴、每位朋友都是人生财富”的文化理念，充分利用合资双方的资源，围绕贵州“十四五”战略规划,不断激发市场主体活力，聚集社会资本与技术，搭建人才服务新平台，打造“人才强贵”新高地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作为兴黔锦绣的控股单位，广西锦绣前程人力资源股份有限公司成立于2007年3月，并于2015年9月成功在全国中小企业股份转让系统“新三板”挂牌，是广西首家在“新三板”挂牌的人力资源企业，在全国拥有40多家分子公司，2020年营收16亿元, 2021年营收突破20亿元。公司获评“新三板最具价值投资百强奖”、“全球人力资源服务机构100强”、中国人社部评选为“中国人力资源诚信示范单位(106强)”等荣誉。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作为兴黔锦绣的参股单位，贵州省人才大市场（中国贵州人才市场）成立于1999年，属于政府公益二类公共服务机构，是目前贵州省唯一区域性国家级人才市场，也是贵州省人才引进的重要平台，连续九届协助举办贵州省人才博览会，开展公共就业、人事档案、职称评审等人力资源服务及省外知名高校引才活动，搭建省级人力资源产业平台，面向全国引进优质人力资源机构，以市场化经营方式，全方位助推人力资源开发，为构建贵州省人才集团奠定基础，更好地为乡村振兴提供强有力人力资源支撑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目前，通过合资双方共同努力，公司各项业务已遍及桂黔两省及周边地区，兴黔锦绣将立足于贵州人力资源产业平台，同各地市州(县区市)人力资源机构参股合作，组建二级、三级“混合制”分子公司，打造“黔系”人力资源服务“航母群”，目标在“十四五”阶段成立贵州省人才集团，为实现贵州省首家“新三板”挂牌的人力资源企业贡献力量。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0E352B"/>
    <w:rsid w:val="0B751E99"/>
    <w:rsid w:val="0DDE31E3"/>
    <w:rsid w:val="27EF7210"/>
    <w:rsid w:val="4D0E352B"/>
    <w:rsid w:val="5D1503E9"/>
    <w:rsid w:val="5E143438"/>
    <w:rsid w:val="6E21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2021-09-10T01:52:00Z</dcterms:created>
  <dc:creator>做梦都想增肥的黄伯伯</dc:creator>
  <cp:lastModifiedBy>p'x'w</cp:lastModifiedBy>
  <dcterms:modified xsi:type="dcterms:W3CDTF">2021-12-06T10:19:18Z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CC87B837F08A4336A4DE06BEA5AD5A2D</vt:lpwstr>
  </property>
</Properties>
</file>