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B7D35" w14:textId="087C13DB" w:rsidR="00984C29" w:rsidRPr="00984C29" w:rsidRDefault="00984C29" w:rsidP="00984C29">
      <w:pPr>
        <w:ind w:firstLineChars="0" w:firstLine="0"/>
        <w:jc w:val="center"/>
        <w:rPr>
          <w:rFonts w:ascii="方正小标宋简体" w:eastAsia="方正小标宋简体" w:hAnsi="方正小标宋简体" w:hint="eastAsia"/>
          <w:sz w:val="44"/>
          <w:szCs w:val="36"/>
        </w:rPr>
      </w:pPr>
      <w:r w:rsidRPr="00984C29">
        <w:rPr>
          <w:rFonts w:ascii="方正小标宋简体" w:eastAsia="方正小标宋简体" w:hAnsi="方正小标宋简体" w:hint="eastAsia"/>
          <w:sz w:val="44"/>
          <w:szCs w:val="36"/>
        </w:rPr>
        <w:t>印江自治县教育局和县中等职业学校面向全县中小学幼儿园公开选聘工作人员面试公告</w:t>
      </w:r>
    </w:p>
    <w:p w14:paraId="4F716B46" w14:textId="77777777" w:rsidR="00984C29" w:rsidRDefault="00984C29" w:rsidP="00984C29">
      <w:pPr>
        <w:ind w:firstLine="640"/>
        <w:rPr>
          <w:rFonts w:hint="eastAsia"/>
        </w:rPr>
      </w:pPr>
    </w:p>
    <w:p w14:paraId="3DDE698B" w14:textId="52A73EFF" w:rsidR="00984C29" w:rsidRDefault="00984C29" w:rsidP="00984C29">
      <w:pPr>
        <w:ind w:firstLine="640"/>
        <w:rPr>
          <w:rFonts w:hint="eastAsia"/>
        </w:rPr>
      </w:pPr>
      <w:r>
        <w:rPr>
          <w:rFonts w:hint="eastAsia"/>
        </w:rPr>
        <w:t>根据《</w:t>
      </w:r>
      <w:r w:rsidRPr="00984C29">
        <w:rPr>
          <w:rFonts w:hint="eastAsia"/>
        </w:rPr>
        <w:t>印江自治县教育局和县中等职业学校面向全县中小学幼儿园公开考调、选聘工作人员公告</w:t>
      </w:r>
      <w:r>
        <w:rPr>
          <w:rFonts w:hint="eastAsia"/>
        </w:rPr>
        <w:t>》相关要求，现将面试有关事宜公告如下。</w:t>
      </w:r>
    </w:p>
    <w:p w14:paraId="12FF0B0C" w14:textId="20D64AEA" w:rsidR="00984C29" w:rsidRPr="00984C29" w:rsidRDefault="00984C29" w:rsidP="00984C29">
      <w:pPr>
        <w:ind w:firstLine="640"/>
        <w:rPr>
          <w:rFonts w:ascii="黑体" w:eastAsia="黑体" w:hAnsi="黑体" w:hint="eastAsia"/>
        </w:rPr>
      </w:pPr>
      <w:r w:rsidRPr="00984C29">
        <w:rPr>
          <w:rFonts w:ascii="黑体" w:eastAsia="黑体" w:hAnsi="黑体" w:hint="eastAsia"/>
        </w:rPr>
        <w:t>一、面试时间及地点</w:t>
      </w:r>
    </w:p>
    <w:p w14:paraId="34690D4C" w14:textId="66DEF7E5" w:rsidR="00984C29" w:rsidRPr="00984C29" w:rsidRDefault="00984C29" w:rsidP="00984C29">
      <w:pPr>
        <w:ind w:firstLine="643"/>
        <w:rPr>
          <w:rFonts w:ascii="仿宋_GB2312" w:hint="eastAsia"/>
        </w:rPr>
      </w:pPr>
      <w:r w:rsidRPr="00984C29">
        <w:rPr>
          <w:rFonts w:hint="eastAsia"/>
          <w:b/>
          <w:bCs/>
        </w:rPr>
        <w:t>（一）面试时间：</w:t>
      </w:r>
      <w:r w:rsidRPr="00984C29">
        <w:rPr>
          <w:rFonts w:ascii="仿宋_GB2312" w:hint="eastAsia"/>
        </w:rPr>
        <w:t>2025年1月</w:t>
      </w:r>
      <w:r w:rsidR="006F472D">
        <w:rPr>
          <w:rFonts w:ascii="仿宋_GB2312"/>
        </w:rPr>
        <w:t>16</w:t>
      </w:r>
      <w:r w:rsidRPr="00984C29">
        <w:rPr>
          <w:rFonts w:ascii="仿宋_GB2312" w:hint="eastAsia"/>
        </w:rPr>
        <w:t>日（周</w:t>
      </w:r>
      <w:r w:rsidR="006F472D">
        <w:rPr>
          <w:rFonts w:hint="eastAsia"/>
        </w:rPr>
        <w:t>四</w:t>
      </w:r>
      <w:r w:rsidRPr="00984C29">
        <w:rPr>
          <w:rFonts w:ascii="仿宋_GB2312" w:hint="eastAsia"/>
        </w:rPr>
        <w:t>）上午8:30开始，至最后一名</w:t>
      </w:r>
      <w:r w:rsidR="00BE3F21">
        <w:rPr>
          <w:rFonts w:ascii="仿宋_GB2312" w:hint="eastAsia"/>
        </w:rPr>
        <w:t>面试人员</w:t>
      </w:r>
      <w:r w:rsidRPr="00984C29">
        <w:rPr>
          <w:rFonts w:ascii="仿宋_GB2312" w:hint="eastAsia"/>
        </w:rPr>
        <w:t>面试结束。</w:t>
      </w:r>
    </w:p>
    <w:p w14:paraId="7A3CBD5E" w14:textId="3E910F15" w:rsidR="00984C29" w:rsidRDefault="00984C29" w:rsidP="00984C29">
      <w:pPr>
        <w:ind w:firstLine="643"/>
        <w:rPr>
          <w:rFonts w:hint="eastAsia"/>
        </w:rPr>
      </w:pPr>
      <w:r w:rsidRPr="00984C29">
        <w:rPr>
          <w:rFonts w:hint="eastAsia"/>
          <w:b/>
          <w:bCs/>
        </w:rPr>
        <w:t>（二）面试地点</w:t>
      </w:r>
      <w:r>
        <w:rPr>
          <w:rFonts w:hint="eastAsia"/>
        </w:rPr>
        <w:t>：印江县第六完全小学</w:t>
      </w:r>
      <w:r w:rsidR="00736D01">
        <w:rPr>
          <w:rFonts w:hint="eastAsia"/>
        </w:rPr>
        <w:t>。</w:t>
      </w:r>
    </w:p>
    <w:p w14:paraId="03DCE48F" w14:textId="5DE51F2D" w:rsidR="00984C29" w:rsidRDefault="00984C29" w:rsidP="00984C29">
      <w:pPr>
        <w:ind w:firstLine="640"/>
        <w:rPr>
          <w:rFonts w:hint="eastAsia"/>
        </w:rPr>
      </w:pPr>
      <w:r w:rsidRPr="00984C29">
        <w:rPr>
          <w:rFonts w:ascii="黑体" w:eastAsia="黑体" w:hAnsi="黑体" w:hint="eastAsia"/>
        </w:rPr>
        <w:t>二、面试对象：</w:t>
      </w:r>
      <w:r>
        <w:rPr>
          <w:rFonts w:hint="eastAsia"/>
        </w:rPr>
        <w:t>具体名单详见附件。</w:t>
      </w:r>
    </w:p>
    <w:p w14:paraId="292CE832" w14:textId="5EE676DF" w:rsidR="000C75BE" w:rsidRDefault="00984C29" w:rsidP="00984C29">
      <w:pPr>
        <w:ind w:firstLine="640"/>
        <w:rPr>
          <w:rFonts w:ascii="黑体" w:eastAsia="黑体" w:hAnsi="黑体" w:hint="eastAsia"/>
        </w:rPr>
      </w:pPr>
      <w:r>
        <w:rPr>
          <w:rFonts w:ascii="黑体" w:eastAsia="黑体" w:hAnsi="黑体" w:hint="eastAsia"/>
        </w:rPr>
        <w:t>三、面试方式</w:t>
      </w:r>
      <w:r w:rsidR="000C75BE">
        <w:rPr>
          <w:rFonts w:ascii="黑体" w:eastAsia="黑体" w:hAnsi="黑体" w:hint="eastAsia"/>
        </w:rPr>
        <w:t>、程序及分值</w:t>
      </w:r>
      <w:r>
        <w:rPr>
          <w:rFonts w:ascii="黑体" w:eastAsia="黑体" w:hAnsi="黑体" w:hint="eastAsia"/>
        </w:rPr>
        <w:t>：</w:t>
      </w:r>
    </w:p>
    <w:p w14:paraId="11ECAA86" w14:textId="58C90144" w:rsidR="00984C29" w:rsidRDefault="000C75BE" w:rsidP="00984C29">
      <w:pPr>
        <w:ind w:firstLine="643"/>
        <w:rPr>
          <w:rFonts w:hint="eastAsia"/>
        </w:rPr>
      </w:pPr>
      <w:r w:rsidRPr="000C75BE">
        <w:rPr>
          <w:rFonts w:hint="eastAsia"/>
          <w:b/>
          <w:bCs/>
        </w:rPr>
        <w:t>（一）面试方式：</w:t>
      </w:r>
      <w:r w:rsidRPr="000C75BE">
        <w:rPr>
          <w:rFonts w:hint="eastAsia"/>
        </w:rPr>
        <w:t>采取结构化面试方式进行，主要测试报考人员履行岗位职责所要求的基本素质和业务水平。</w:t>
      </w:r>
    </w:p>
    <w:p w14:paraId="5620A254" w14:textId="0BBA9B2D" w:rsidR="00984C29" w:rsidRDefault="000C75BE" w:rsidP="00984C29">
      <w:pPr>
        <w:ind w:firstLine="643"/>
        <w:rPr>
          <w:rFonts w:hint="eastAsia"/>
        </w:rPr>
      </w:pPr>
      <w:r w:rsidRPr="000C75BE">
        <w:rPr>
          <w:rFonts w:hint="eastAsia"/>
          <w:b/>
          <w:bCs/>
        </w:rPr>
        <w:t>（二）面试程序：</w:t>
      </w:r>
      <w:r w:rsidR="00984C29" w:rsidRPr="000C75BE">
        <w:rPr>
          <w:rFonts w:hint="eastAsia"/>
        </w:rPr>
        <w:t>进入候考室→签到、抽签→候考→进入面</w:t>
      </w:r>
      <w:r w:rsidR="00984C29" w:rsidRPr="00984C29">
        <w:rPr>
          <w:rFonts w:hint="eastAsia"/>
        </w:rPr>
        <w:t>试室→面试→进入候分室候分→领取面试成绩通知单→离开面试场地。</w:t>
      </w:r>
    </w:p>
    <w:p w14:paraId="739BE8D2" w14:textId="323F9157" w:rsidR="000C75BE" w:rsidRPr="003C70FF" w:rsidRDefault="00F135A1" w:rsidP="00984C29">
      <w:pPr>
        <w:ind w:firstLine="643"/>
        <w:rPr>
          <w:rFonts w:hint="eastAsia"/>
          <w:b/>
          <w:bCs/>
        </w:rPr>
      </w:pPr>
      <w:r>
        <w:rPr>
          <w:rFonts w:hint="eastAsia"/>
          <w:b/>
          <w:bCs/>
        </w:rPr>
        <w:t>（三）</w:t>
      </w:r>
      <w:r w:rsidR="000C75BE" w:rsidRPr="003C70FF">
        <w:rPr>
          <w:rFonts w:hint="eastAsia"/>
          <w:b/>
          <w:bCs/>
        </w:rPr>
        <w:t>面试分值：</w:t>
      </w:r>
      <w:r w:rsidR="003C70FF" w:rsidRPr="003C70FF">
        <w:rPr>
          <w:rFonts w:hint="eastAsia"/>
        </w:rPr>
        <w:t>面试分值为</w:t>
      </w:r>
      <w:r w:rsidR="003C70FF" w:rsidRPr="003C70FF">
        <w:rPr>
          <w:rFonts w:ascii="仿宋_GB2312" w:hint="eastAsia"/>
        </w:rPr>
        <w:t>100分，</w:t>
      </w:r>
      <w:r w:rsidR="000C75BE" w:rsidRPr="003C70FF">
        <w:rPr>
          <w:rFonts w:ascii="仿宋_GB2312" w:hint="eastAsia"/>
        </w:rPr>
        <w:t>面试时长为10分</w:t>
      </w:r>
      <w:r w:rsidR="000C75BE" w:rsidRPr="003C70FF">
        <w:rPr>
          <w:rFonts w:hint="eastAsia"/>
        </w:rPr>
        <w:t>钟。</w:t>
      </w:r>
    </w:p>
    <w:p w14:paraId="4EBDD6EB" w14:textId="30781532" w:rsidR="00984C29" w:rsidRPr="00984C29" w:rsidRDefault="00035F3C" w:rsidP="00984C29">
      <w:pPr>
        <w:ind w:firstLine="640"/>
        <w:rPr>
          <w:rFonts w:ascii="黑体" w:eastAsia="黑体" w:hAnsi="黑体" w:hint="eastAsia"/>
        </w:rPr>
      </w:pPr>
      <w:r>
        <w:rPr>
          <w:rFonts w:ascii="黑体" w:eastAsia="黑体" w:hAnsi="黑体" w:hint="eastAsia"/>
        </w:rPr>
        <w:t>四</w:t>
      </w:r>
      <w:r w:rsidR="00984C29" w:rsidRPr="00984C29">
        <w:rPr>
          <w:rFonts w:ascii="黑体" w:eastAsia="黑体" w:hAnsi="黑体" w:hint="eastAsia"/>
        </w:rPr>
        <w:t>、面试要求</w:t>
      </w:r>
    </w:p>
    <w:p w14:paraId="43B5220C" w14:textId="5662F781" w:rsidR="00984C29" w:rsidRPr="00984C29" w:rsidRDefault="00984C29" w:rsidP="003C70FF">
      <w:pPr>
        <w:widowControl w:val="0"/>
        <w:ind w:firstLine="643"/>
        <w:rPr>
          <w:rFonts w:ascii="仿宋_GB2312" w:hint="eastAsia"/>
        </w:rPr>
      </w:pPr>
      <w:r w:rsidRPr="00035F3C">
        <w:rPr>
          <w:rFonts w:hint="eastAsia"/>
          <w:b/>
          <w:bCs/>
        </w:rPr>
        <w:t>（一）</w:t>
      </w:r>
      <w:r w:rsidRPr="00984C29">
        <w:rPr>
          <w:rFonts w:ascii="仿宋_GB2312" w:hint="eastAsia"/>
        </w:rPr>
        <w:t>参加面试的所有</w:t>
      </w:r>
      <w:r>
        <w:rPr>
          <w:rFonts w:ascii="仿宋_GB2312" w:hint="eastAsia"/>
        </w:rPr>
        <w:t>人员</w:t>
      </w:r>
      <w:r w:rsidRPr="00984C29">
        <w:rPr>
          <w:rFonts w:ascii="仿宋_GB2312" w:hint="eastAsia"/>
        </w:rPr>
        <w:t>于2025年1月</w:t>
      </w:r>
      <w:r w:rsidR="006F472D">
        <w:rPr>
          <w:rFonts w:ascii="仿宋_GB2312" w:hint="eastAsia"/>
        </w:rPr>
        <w:t>16</w:t>
      </w:r>
      <w:r w:rsidRPr="00984C29">
        <w:rPr>
          <w:rFonts w:ascii="仿宋_GB2312" w:hint="eastAsia"/>
        </w:rPr>
        <w:t>日上午7:30凭</w:t>
      </w:r>
      <w:r>
        <w:rPr>
          <w:rFonts w:ascii="仿宋_GB2312" w:hint="eastAsia"/>
        </w:rPr>
        <w:t>笔</w:t>
      </w:r>
      <w:r w:rsidRPr="00984C29">
        <w:rPr>
          <w:rFonts w:ascii="仿宋_GB2312" w:hint="eastAsia"/>
        </w:rPr>
        <w:t>试准考证和有效居民身份证（</w:t>
      </w:r>
      <w:r>
        <w:rPr>
          <w:rFonts w:ascii="仿宋_GB2312" w:hint="eastAsia"/>
        </w:rPr>
        <w:t>不含电子身份证</w:t>
      </w:r>
      <w:r w:rsidRPr="00984C29">
        <w:rPr>
          <w:rFonts w:ascii="仿宋_GB2312" w:hint="eastAsia"/>
        </w:rPr>
        <w:t>）原件入场参加面试，8:00停止进入候考室，8:30开始面试。在</w:t>
      </w:r>
      <w:r>
        <w:rPr>
          <w:rFonts w:ascii="仿宋_GB2312" w:hint="eastAsia"/>
        </w:rPr>
        <w:t>面试</w:t>
      </w:r>
      <w:r w:rsidRPr="00984C29">
        <w:rPr>
          <w:rFonts w:ascii="仿宋_GB2312" w:hint="eastAsia"/>
        </w:rPr>
        <w:t>当日</w:t>
      </w:r>
      <w:r w:rsidRPr="00984C29">
        <w:rPr>
          <w:rFonts w:ascii="仿宋_GB2312" w:hint="eastAsia"/>
        </w:rPr>
        <w:lastRenderedPageBreak/>
        <w:t>上午</w:t>
      </w:r>
      <w:r>
        <w:rPr>
          <w:rFonts w:ascii="仿宋_GB2312" w:hint="eastAsia"/>
        </w:rPr>
        <w:t>8</w:t>
      </w:r>
      <w:r w:rsidRPr="00984C29">
        <w:rPr>
          <w:rFonts w:ascii="仿宋_GB2312" w:hint="eastAsia"/>
        </w:rPr>
        <w:t>:00仍未进入指定候考室的，视为自动放弃面试，取消进入下一环节的资格。</w:t>
      </w:r>
    </w:p>
    <w:p w14:paraId="2025895D" w14:textId="57E501D8" w:rsidR="00984C29" w:rsidRDefault="000C75BE" w:rsidP="003C70FF">
      <w:pPr>
        <w:widowControl w:val="0"/>
        <w:ind w:firstLine="643"/>
        <w:rPr>
          <w:rFonts w:hint="eastAsia"/>
        </w:rPr>
      </w:pPr>
      <w:r w:rsidRPr="00035F3C">
        <w:rPr>
          <w:rFonts w:hint="eastAsia"/>
          <w:b/>
          <w:bCs/>
        </w:rPr>
        <w:t>（二）</w:t>
      </w:r>
      <w:r>
        <w:rPr>
          <w:rFonts w:hint="eastAsia"/>
        </w:rPr>
        <w:t>参加</w:t>
      </w:r>
      <w:r w:rsidRPr="000C75BE">
        <w:rPr>
          <w:rFonts w:hint="eastAsia"/>
        </w:rPr>
        <w:t>面试</w:t>
      </w:r>
      <w:r>
        <w:rPr>
          <w:rFonts w:hint="eastAsia"/>
        </w:rPr>
        <w:t>人员</w:t>
      </w:r>
      <w:r w:rsidRPr="000C75BE">
        <w:rPr>
          <w:rFonts w:hint="eastAsia"/>
        </w:rPr>
        <w:t>必须遵守面试工作纪律，保持面试场所安静，不得高声喧哗、不得携带和使用任何通讯工具，在面试考场不得暴露与本人身份有关的信息，如本人姓名等，否则，一经发现一律按零分处理。</w:t>
      </w:r>
    </w:p>
    <w:p w14:paraId="48A90C0B" w14:textId="18968D6C" w:rsidR="00984C29" w:rsidRDefault="00984C29" w:rsidP="00984C29">
      <w:pPr>
        <w:ind w:firstLine="640"/>
        <w:rPr>
          <w:rFonts w:hint="eastAsia"/>
        </w:rPr>
      </w:pPr>
      <w:r w:rsidRPr="000C75BE">
        <w:rPr>
          <w:rFonts w:ascii="黑体" w:eastAsia="黑体" w:hAnsi="黑体" w:hint="eastAsia"/>
        </w:rPr>
        <w:t>五、咨询电话</w:t>
      </w:r>
      <w:r w:rsidR="000C75BE">
        <w:rPr>
          <w:rFonts w:ascii="黑体" w:eastAsia="黑体" w:hAnsi="黑体" w:hint="eastAsia"/>
        </w:rPr>
        <w:t>：</w:t>
      </w:r>
      <w:r w:rsidRPr="000C75BE">
        <w:rPr>
          <w:rFonts w:ascii="仿宋_GB2312" w:hint="eastAsia"/>
        </w:rPr>
        <w:t>0856－6222579</w:t>
      </w:r>
      <w:r w:rsidR="000C75BE" w:rsidRPr="000C75BE">
        <w:rPr>
          <w:rFonts w:ascii="仿宋_GB2312" w:hint="eastAsia"/>
        </w:rPr>
        <w:t>（</w:t>
      </w:r>
      <w:r w:rsidR="000C75BE">
        <w:rPr>
          <w:rFonts w:hint="eastAsia"/>
        </w:rPr>
        <w:t>县教育局组织人事股）。</w:t>
      </w:r>
    </w:p>
    <w:p w14:paraId="183FE31B" w14:textId="77777777" w:rsidR="00984C29" w:rsidRDefault="00984C29" w:rsidP="00984C29">
      <w:pPr>
        <w:ind w:firstLine="640"/>
        <w:rPr>
          <w:rFonts w:hint="eastAsia"/>
        </w:rPr>
      </w:pPr>
    </w:p>
    <w:p w14:paraId="014943C1" w14:textId="5BA1FDC7" w:rsidR="00831E9B" w:rsidRDefault="00984C29">
      <w:pPr>
        <w:ind w:firstLine="640"/>
        <w:rPr>
          <w:rFonts w:hint="eastAsia"/>
        </w:rPr>
      </w:pPr>
      <w:r>
        <w:rPr>
          <w:rFonts w:hint="eastAsia"/>
        </w:rPr>
        <w:t>附件：</w:t>
      </w:r>
      <w:r w:rsidR="003C70FF" w:rsidRPr="003C70FF">
        <w:rPr>
          <w:rFonts w:hint="eastAsia"/>
        </w:rPr>
        <w:t>印江自治县教育局和中等职业学校面向全县中小学幼儿园公开选聘工作人员进入面试人员名单</w:t>
      </w:r>
    </w:p>
    <w:p w14:paraId="72B8E2A8" w14:textId="77777777" w:rsidR="00831E9B" w:rsidRDefault="00831E9B">
      <w:pPr>
        <w:ind w:firstLine="640"/>
        <w:rPr>
          <w:rFonts w:hint="eastAsia"/>
        </w:rPr>
      </w:pPr>
    </w:p>
    <w:p w14:paraId="20ECD328" w14:textId="77777777" w:rsidR="003C70FF" w:rsidRDefault="003C70FF">
      <w:pPr>
        <w:ind w:firstLine="640"/>
        <w:rPr>
          <w:rFonts w:hint="eastAsia"/>
        </w:rPr>
      </w:pPr>
    </w:p>
    <w:p w14:paraId="503521AE" w14:textId="146BA441" w:rsidR="003C70FF" w:rsidRDefault="003C70FF" w:rsidP="003C70FF">
      <w:pPr>
        <w:ind w:firstLineChars="1019" w:firstLine="3261"/>
        <w:jc w:val="center"/>
        <w:rPr>
          <w:rFonts w:hint="eastAsia"/>
        </w:rPr>
      </w:pPr>
      <w:r>
        <w:rPr>
          <w:rFonts w:hint="eastAsia"/>
        </w:rPr>
        <w:t>印江土家族苗族自治县教育局</w:t>
      </w:r>
    </w:p>
    <w:p w14:paraId="2732AB63" w14:textId="185A20B6" w:rsidR="003C70FF" w:rsidRPr="003C70FF" w:rsidRDefault="003C70FF" w:rsidP="003C70FF">
      <w:pPr>
        <w:ind w:firstLineChars="1019" w:firstLine="3261"/>
        <w:jc w:val="center"/>
        <w:rPr>
          <w:rFonts w:ascii="仿宋_GB2312" w:hint="eastAsia"/>
        </w:rPr>
      </w:pPr>
      <w:r w:rsidRPr="003C70FF">
        <w:rPr>
          <w:rFonts w:ascii="仿宋_GB2312" w:hint="eastAsia"/>
        </w:rPr>
        <w:t>2025年1月1</w:t>
      </w:r>
      <w:r w:rsidR="00160837">
        <w:rPr>
          <w:rFonts w:ascii="仿宋_GB2312" w:hint="eastAsia"/>
        </w:rPr>
        <w:t>4</w:t>
      </w:r>
      <w:r w:rsidRPr="003C70FF">
        <w:rPr>
          <w:rFonts w:ascii="仿宋_GB2312" w:hint="eastAsia"/>
        </w:rPr>
        <w:t>日</w:t>
      </w:r>
    </w:p>
    <w:sectPr w:rsidR="003C70FF" w:rsidRPr="003C70FF" w:rsidSect="00831E9B">
      <w:headerReference w:type="even" r:id="rId6"/>
      <w:headerReference w:type="default" r:id="rId7"/>
      <w:footerReference w:type="even" r:id="rId8"/>
      <w:footerReference w:type="default" r:id="rId9"/>
      <w:headerReference w:type="first" r:id="rId10"/>
      <w:footerReference w:type="first" r:id="rId11"/>
      <w:pgSz w:w="11906" w:h="16838" w:code="9"/>
      <w:pgMar w:top="2098" w:right="1588" w:bottom="1701" w:left="1701" w:header="1134"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C0ECE" w14:textId="77777777" w:rsidR="00D6132E" w:rsidRDefault="00D6132E" w:rsidP="00831E9B">
      <w:pPr>
        <w:spacing w:line="240" w:lineRule="auto"/>
        <w:ind w:firstLine="640"/>
        <w:rPr>
          <w:rFonts w:hint="eastAsia"/>
        </w:rPr>
      </w:pPr>
      <w:r>
        <w:separator/>
      </w:r>
    </w:p>
  </w:endnote>
  <w:endnote w:type="continuationSeparator" w:id="0">
    <w:p w14:paraId="1706936E" w14:textId="77777777" w:rsidR="00D6132E" w:rsidRDefault="00D6132E" w:rsidP="00831E9B">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0FE4" w14:textId="77777777" w:rsidR="00831E9B" w:rsidRPr="00831E9B" w:rsidRDefault="00831E9B" w:rsidP="003C70FF">
    <w:pPr>
      <w:pStyle w:val="af0"/>
      <w:ind w:firstLineChars="0" w:firstLine="0"/>
      <w:rPr>
        <w:rFonts w:hint="eastAsia"/>
        <w:sz w:val="24"/>
        <w:szCs w:val="24"/>
      </w:rPr>
    </w:pPr>
    <w:r w:rsidRPr="00831E9B">
      <w:rPr>
        <w:rFonts w:hint="eastAsia"/>
        <w:sz w:val="24"/>
        <w:szCs w:val="24"/>
      </w:rPr>
      <w:fldChar w:fldCharType="begin"/>
    </w:r>
    <w:r w:rsidRPr="00831E9B">
      <w:rPr>
        <w:rFonts w:hint="eastAsia"/>
        <w:sz w:val="24"/>
        <w:szCs w:val="24"/>
      </w:rPr>
      <w:instrText xml:space="preserve"> PAGE  \* ArabicDash  \* MERGEFORMAT </w:instrText>
    </w:r>
    <w:r w:rsidRPr="00831E9B">
      <w:rPr>
        <w:rFonts w:hint="eastAsia"/>
        <w:sz w:val="24"/>
        <w:szCs w:val="24"/>
      </w:rPr>
      <w:fldChar w:fldCharType="separate"/>
    </w:r>
    <w:r w:rsidRPr="00831E9B">
      <w:rPr>
        <w:rFonts w:hint="eastAsia"/>
        <w:noProof/>
        <w:sz w:val="24"/>
        <w:szCs w:val="24"/>
      </w:rPr>
      <w:t>- 2 -</w:t>
    </w:r>
    <w:r w:rsidRPr="00831E9B">
      <w:rPr>
        <w:rFonts w:hint="eastAsia"/>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BE46" w14:textId="77777777" w:rsidR="00831E9B" w:rsidRPr="00831E9B" w:rsidRDefault="00831E9B" w:rsidP="00831E9B">
    <w:pPr>
      <w:pStyle w:val="af0"/>
      <w:ind w:firstLine="480"/>
      <w:jc w:val="right"/>
      <w:rPr>
        <w:rFonts w:hint="eastAsia"/>
        <w:sz w:val="24"/>
        <w:szCs w:val="24"/>
      </w:rPr>
    </w:pPr>
    <w:r>
      <w:rPr>
        <w:rFonts w:hint="eastAsia"/>
        <w:sz w:val="24"/>
        <w:szCs w:val="24"/>
      </w:rPr>
      <w:fldChar w:fldCharType="begin"/>
    </w:r>
    <w:r>
      <w:rPr>
        <w:rFonts w:hint="eastAsia"/>
        <w:sz w:val="24"/>
        <w:szCs w:val="24"/>
      </w:rPr>
      <w:instrText xml:space="preserve"> PAGE  \* ArabicDash  \* MERGEFORMAT </w:instrText>
    </w:r>
    <w:r>
      <w:rPr>
        <w:rFonts w:hint="eastAsia"/>
        <w:sz w:val="24"/>
        <w:szCs w:val="24"/>
      </w:rPr>
      <w:fldChar w:fldCharType="separate"/>
    </w:r>
    <w:r>
      <w:rPr>
        <w:rFonts w:hint="eastAsia"/>
        <w:noProof/>
        <w:sz w:val="24"/>
        <w:szCs w:val="24"/>
      </w:rPr>
      <w:t>- 1 -</w:t>
    </w:r>
    <w:r>
      <w:rPr>
        <w:rFonts w:hint="eastAsia"/>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1ED8" w14:textId="77777777" w:rsidR="003C70FF" w:rsidRDefault="003C70FF">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9F69C" w14:textId="77777777" w:rsidR="00D6132E" w:rsidRDefault="00D6132E" w:rsidP="00831E9B">
      <w:pPr>
        <w:spacing w:line="240" w:lineRule="auto"/>
        <w:ind w:firstLine="640"/>
        <w:rPr>
          <w:rFonts w:hint="eastAsia"/>
        </w:rPr>
      </w:pPr>
      <w:r>
        <w:separator/>
      </w:r>
    </w:p>
  </w:footnote>
  <w:footnote w:type="continuationSeparator" w:id="0">
    <w:p w14:paraId="3F1566B2" w14:textId="77777777" w:rsidR="00D6132E" w:rsidRDefault="00D6132E" w:rsidP="00831E9B">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EF39" w14:textId="77777777" w:rsidR="003C70FF" w:rsidRDefault="003C70FF">
    <w:pPr>
      <w:pStyle w:val="ae"/>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3542" w14:textId="77777777" w:rsidR="003C70FF" w:rsidRDefault="003C70FF">
    <w:pPr>
      <w:pStyle w:val="ae"/>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6779" w14:textId="77777777" w:rsidR="003C70FF" w:rsidRDefault="003C70FF">
    <w:pPr>
      <w:pStyle w:val="ae"/>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29"/>
    <w:rsid w:val="00035F3C"/>
    <w:rsid w:val="000C75BE"/>
    <w:rsid w:val="00160837"/>
    <w:rsid w:val="001808B8"/>
    <w:rsid w:val="001A57AE"/>
    <w:rsid w:val="0028493C"/>
    <w:rsid w:val="002B4C4F"/>
    <w:rsid w:val="003C70FF"/>
    <w:rsid w:val="003C726A"/>
    <w:rsid w:val="00415AA8"/>
    <w:rsid w:val="004979A8"/>
    <w:rsid w:val="004D7511"/>
    <w:rsid w:val="0064247D"/>
    <w:rsid w:val="006F472D"/>
    <w:rsid w:val="00736D01"/>
    <w:rsid w:val="00831E9B"/>
    <w:rsid w:val="00862B15"/>
    <w:rsid w:val="00935201"/>
    <w:rsid w:val="00954002"/>
    <w:rsid w:val="009744BD"/>
    <w:rsid w:val="00984C29"/>
    <w:rsid w:val="009B70C2"/>
    <w:rsid w:val="009C62E3"/>
    <w:rsid w:val="00AE7E4C"/>
    <w:rsid w:val="00AF55A9"/>
    <w:rsid w:val="00BB3DD7"/>
    <w:rsid w:val="00BE3F21"/>
    <w:rsid w:val="00C43D4F"/>
    <w:rsid w:val="00D06DA5"/>
    <w:rsid w:val="00D52358"/>
    <w:rsid w:val="00D6132E"/>
    <w:rsid w:val="00DE6FAF"/>
    <w:rsid w:val="00EF1649"/>
    <w:rsid w:val="00F1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3AB42"/>
  <w15:chartTrackingRefBased/>
  <w15:docId w15:val="{C1684681-1EB7-4782-B502-A6BC4109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仿宋_GB2312" w:hAnsiTheme="minorHAnsi" w:cstheme="minorBidi"/>
        <w:kern w:val="2"/>
        <w:sz w:val="32"/>
        <w:szCs w:val="24"/>
        <w:lang w:val="en-US" w:eastAsia="zh-CN" w:bidi="ar-SA"/>
        <w14:ligatures w14:val="standardContextual"/>
      </w:rPr>
    </w:rPrDefault>
    <w:pPrDefault>
      <w:pPr>
        <w:spacing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649"/>
  </w:style>
  <w:style w:type="paragraph" w:styleId="1">
    <w:name w:val="heading 1"/>
    <w:basedOn w:val="a"/>
    <w:next w:val="a"/>
    <w:link w:val="10"/>
    <w:uiPriority w:val="9"/>
    <w:qFormat/>
    <w:rsid w:val="00831E9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31E9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31E9B"/>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831E9B"/>
    <w:pPr>
      <w:keepNext/>
      <w:keepLines/>
      <w:spacing w:before="80" w:after="40"/>
      <w:outlineLvl w:val="3"/>
    </w:pPr>
    <w:rPr>
      <w:rFonts w:eastAsiaTheme="minorEastAsia" w:cstheme="majorBidi"/>
      <w:color w:val="0F4761" w:themeColor="accent1" w:themeShade="BF"/>
      <w:sz w:val="28"/>
      <w:szCs w:val="28"/>
    </w:rPr>
  </w:style>
  <w:style w:type="paragraph" w:styleId="5">
    <w:name w:val="heading 5"/>
    <w:basedOn w:val="a"/>
    <w:next w:val="a"/>
    <w:link w:val="50"/>
    <w:uiPriority w:val="9"/>
    <w:semiHidden/>
    <w:unhideWhenUsed/>
    <w:qFormat/>
    <w:rsid w:val="00831E9B"/>
    <w:pPr>
      <w:keepNext/>
      <w:keepLines/>
      <w:spacing w:before="80" w:after="40"/>
      <w:outlineLvl w:val="4"/>
    </w:pPr>
    <w:rPr>
      <w:rFonts w:eastAsiaTheme="minorEastAsia" w:cstheme="majorBidi"/>
      <w:color w:val="0F4761" w:themeColor="accent1" w:themeShade="BF"/>
    </w:rPr>
  </w:style>
  <w:style w:type="paragraph" w:styleId="6">
    <w:name w:val="heading 6"/>
    <w:basedOn w:val="a"/>
    <w:next w:val="a"/>
    <w:link w:val="60"/>
    <w:uiPriority w:val="9"/>
    <w:semiHidden/>
    <w:unhideWhenUsed/>
    <w:qFormat/>
    <w:rsid w:val="00831E9B"/>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rsid w:val="00831E9B"/>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831E9B"/>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831E9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E9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31E9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31E9B"/>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831E9B"/>
    <w:rPr>
      <w:rFonts w:asciiTheme="minorHAnsi" w:eastAsiaTheme="minorEastAsia" w:cstheme="majorBidi"/>
      <w:color w:val="0F4761" w:themeColor="accent1" w:themeShade="BF"/>
      <w:sz w:val="28"/>
      <w:szCs w:val="28"/>
    </w:rPr>
  </w:style>
  <w:style w:type="character" w:customStyle="1" w:styleId="50">
    <w:name w:val="标题 5 字符"/>
    <w:basedOn w:val="a0"/>
    <w:link w:val="5"/>
    <w:uiPriority w:val="9"/>
    <w:semiHidden/>
    <w:rsid w:val="00831E9B"/>
    <w:rPr>
      <w:rFonts w:asciiTheme="minorHAnsi" w:eastAsiaTheme="minorEastAsia" w:cstheme="majorBidi"/>
      <w:color w:val="0F4761" w:themeColor="accent1" w:themeShade="BF"/>
      <w:sz w:val="24"/>
    </w:rPr>
  </w:style>
  <w:style w:type="character" w:customStyle="1" w:styleId="60">
    <w:name w:val="标题 6 字符"/>
    <w:basedOn w:val="a0"/>
    <w:link w:val="6"/>
    <w:uiPriority w:val="9"/>
    <w:semiHidden/>
    <w:rsid w:val="00831E9B"/>
    <w:rPr>
      <w:rFonts w:asciiTheme="minorHAnsi" w:eastAsiaTheme="minorEastAsia" w:cstheme="majorBidi"/>
      <w:b/>
      <w:bCs/>
      <w:color w:val="0F4761" w:themeColor="accent1" w:themeShade="BF"/>
    </w:rPr>
  </w:style>
  <w:style w:type="character" w:customStyle="1" w:styleId="70">
    <w:name w:val="标题 7 字符"/>
    <w:basedOn w:val="a0"/>
    <w:link w:val="7"/>
    <w:uiPriority w:val="9"/>
    <w:semiHidden/>
    <w:rsid w:val="00831E9B"/>
    <w:rPr>
      <w:rFonts w:asciiTheme="minorHAnsi" w:eastAsiaTheme="minorEastAsia" w:cstheme="majorBidi"/>
      <w:b/>
      <w:bCs/>
      <w:color w:val="595959" w:themeColor="text1" w:themeTint="A6"/>
    </w:rPr>
  </w:style>
  <w:style w:type="character" w:customStyle="1" w:styleId="80">
    <w:name w:val="标题 8 字符"/>
    <w:basedOn w:val="a0"/>
    <w:link w:val="8"/>
    <w:uiPriority w:val="9"/>
    <w:semiHidden/>
    <w:rsid w:val="00831E9B"/>
    <w:rPr>
      <w:rFonts w:asciiTheme="minorHAnsi" w:eastAsiaTheme="minorEastAsia" w:cstheme="majorBidi"/>
      <w:color w:val="595959" w:themeColor="text1" w:themeTint="A6"/>
    </w:rPr>
  </w:style>
  <w:style w:type="character" w:customStyle="1" w:styleId="90">
    <w:name w:val="标题 9 字符"/>
    <w:basedOn w:val="a0"/>
    <w:link w:val="9"/>
    <w:uiPriority w:val="9"/>
    <w:semiHidden/>
    <w:rsid w:val="00831E9B"/>
    <w:rPr>
      <w:rFonts w:asciiTheme="minorHAnsi" w:eastAsiaTheme="majorEastAsia" w:cstheme="majorBidi"/>
      <w:color w:val="595959" w:themeColor="text1" w:themeTint="A6"/>
    </w:rPr>
  </w:style>
  <w:style w:type="paragraph" w:styleId="a3">
    <w:name w:val="Title"/>
    <w:basedOn w:val="a"/>
    <w:next w:val="a"/>
    <w:link w:val="a4"/>
    <w:uiPriority w:val="10"/>
    <w:qFormat/>
    <w:rsid w:val="00831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E9B"/>
    <w:pPr>
      <w:numPr>
        <w:ilvl w:val="1"/>
      </w:numPr>
      <w:ind w:firstLineChars="200" w:firstLine="200"/>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E9B"/>
    <w:pPr>
      <w:spacing w:before="160"/>
    </w:pPr>
    <w:rPr>
      <w:i/>
      <w:iCs/>
      <w:color w:val="404040" w:themeColor="text1" w:themeTint="BF"/>
    </w:rPr>
  </w:style>
  <w:style w:type="character" w:customStyle="1" w:styleId="a8">
    <w:name w:val="引用 字符"/>
    <w:basedOn w:val="a0"/>
    <w:link w:val="a7"/>
    <w:uiPriority w:val="29"/>
    <w:rsid w:val="00831E9B"/>
    <w:rPr>
      <w:i/>
      <w:iCs/>
      <w:color w:val="404040" w:themeColor="text1" w:themeTint="BF"/>
    </w:rPr>
  </w:style>
  <w:style w:type="paragraph" w:styleId="a9">
    <w:name w:val="List Paragraph"/>
    <w:basedOn w:val="a"/>
    <w:uiPriority w:val="34"/>
    <w:qFormat/>
    <w:rsid w:val="00831E9B"/>
    <w:pPr>
      <w:ind w:left="720"/>
      <w:contextualSpacing/>
    </w:pPr>
  </w:style>
  <w:style w:type="character" w:styleId="aa">
    <w:name w:val="Intense Emphasis"/>
    <w:basedOn w:val="a0"/>
    <w:uiPriority w:val="21"/>
    <w:qFormat/>
    <w:rsid w:val="00831E9B"/>
    <w:rPr>
      <w:i/>
      <w:iCs/>
      <w:color w:val="0F4761" w:themeColor="accent1" w:themeShade="BF"/>
    </w:rPr>
  </w:style>
  <w:style w:type="paragraph" w:styleId="ab">
    <w:name w:val="Intense Quote"/>
    <w:basedOn w:val="a"/>
    <w:next w:val="a"/>
    <w:link w:val="ac"/>
    <w:uiPriority w:val="30"/>
    <w:qFormat/>
    <w:rsid w:val="00831E9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ac">
    <w:name w:val="明显引用 字符"/>
    <w:basedOn w:val="a0"/>
    <w:link w:val="ab"/>
    <w:uiPriority w:val="30"/>
    <w:rsid w:val="00831E9B"/>
    <w:rPr>
      <w:i/>
      <w:iCs/>
      <w:color w:val="0F4761" w:themeColor="accent1" w:themeShade="BF"/>
    </w:rPr>
  </w:style>
  <w:style w:type="character" w:styleId="ad">
    <w:name w:val="Intense Reference"/>
    <w:basedOn w:val="a0"/>
    <w:uiPriority w:val="32"/>
    <w:qFormat/>
    <w:rsid w:val="00831E9B"/>
    <w:rPr>
      <w:b/>
      <w:bCs/>
      <w:smallCaps/>
      <w:color w:val="0F4761" w:themeColor="accent1" w:themeShade="BF"/>
      <w:spacing w:val="5"/>
    </w:rPr>
  </w:style>
  <w:style w:type="paragraph" w:styleId="ae">
    <w:name w:val="header"/>
    <w:basedOn w:val="a"/>
    <w:link w:val="af"/>
    <w:uiPriority w:val="99"/>
    <w:unhideWhenUsed/>
    <w:rsid w:val="00831E9B"/>
    <w:pPr>
      <w:tabs>
        <w:tab w:val="center" w:pos="4153"/>
        <w:tab w:val="right" w:pos="8306"/>
      </w:tabs>
      <w:snapToGrid w:val="0"/>
      <w:spacing w:line="240" w:lineRule="auto"/>
    </w:pPr>
    <w:rPr>
      <w:sz w:val="18"/>
      <w:szCs w:val="18"/>
    </w:rPr>
  </w:style>
  <w:style w:type="character" w:customStyle="1" w:styleId="af">
    <w:name w:val="页眉 字符"/>
    <w:basedOn w:val="a0"/>
    <w:link w:val="ae"/>
    <w:uiPriority w:val="99"/>
    <w:rsid w:val="00831E9B"/>
    <w:rPr>
      <w:sz w:val="18"/>
      <w:szCs w:val="18"/>
    </w:rPr>
  </w:style>
  <w:style w:type="paragraph" w:styleId="af0">
    <w:name w:val="footer"/>
    <w:basedOn w:val="a"/>
    <w:link w:val="af1"/>
    <w:uiPriority w:val="99"/>
    <w:unhideWhenUsed/>
    <w:rsid w:val="00831E9B"/>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31E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294</Words>
  <Characters>381</Characters>
  <Application>Microsoft Office Word</Application>
  <DocSecurity>0</DocSecurity>
  <Lines>21</Lines>
  <Paragraphs>30</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2025-01-13T02:28:00Z</cp:lastPrinted>
  <dcterms:created xsi:type="dcterms:W3CDTF">2025-01-13T01:32:00Z</dcterms:created>
  <dcterms:modified xsi:type="dcterms:W3CDTF">2025-01-14T06:58:00Z</dcterms:modified>
</cp:coreProperties>
</file>