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我已仔细阅读《织金县农业发展投资（集团）有限公司委员会关于面向社会公开招聘8名纪检监督员的公告》及其相</w:t>
      </w:r>
    </w:p>
    <w:p>
      <w:pPr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关附件。我郑重承诺：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集团公司及所属子公司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领导和职工配偶、直系亲属、三代以内旁系亲属、近姻亲。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CD30939"/>
    <w:rsid w:val="1F2860CA"/>
    <w:rsid w:val="20481114"/>
    <w:rsid w:val="21321D58"/>
    <w:rsid w:val="25EC2A79"/>
    <w:rsid w:val="2CB91990"/>
    <w:rsid w:val="31860199"/>
    <w:rsid w:val="33F81BB6"/>
    <w:rsid w:val="37FF3624"/>
    <w:rsid w:val="3ACE0B34"/>
    <w:rsid w:val="44846517"/>
    <w:rsid w:val="44E853B3"/>
    <w:rsid w:val="4A4D799B"/>
    <w:rsid w:val="5B4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2022-02-28T09:27:37Z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00D26C1B0EF1446CB6769A28E1958D02</vt:lpwstr>
  </property>
</Properties>
</file>