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线上面试考生守则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一、面试考生应在面试当日上午8:30前凭有效《居民身份证》或有效的《临时居民身份证》进入线上面试室准备面试。证件与本人不符、证件不齐或在面试当日超过9：00未到线上面试报到的，取消面试资格。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二、面试人员应</w:t>
      </w:r>
      <w:r>
        <w:rPr>
          <w:rFonts w:hint="eastAsia" w:ascii="仿宋_GB2312" w:hAnsi="Times New Roman" w:cs="Times New Roman"/>
          <w:sz w:val="30"/>
          <w:szCs w:val="30"/>
          <w:u w:val="single"/>
        </w:rPr>
        <w:t>提前安装</w:t>
      </w:r>
      <w:r>
        <w:rPr>
          <w:rFonts w:hint="eastAsia" w:ascii="仿宋_GB2312" w:hAnsi="Times New Roman" w:cs="Times New Roman"/>
          <w:sz w:val="30"/>
          <w:szCs w:val="30"/>
          <w:u w:val="single"/>
          <w:lang w:eastAsia="zh-CN"/>
        </w:rPr>
        <w:t>“腾讯会议”</w:t>
      </w:r>
      <w:r>
        <w:rPr>
          <w:rFonts w:hint="eastAsia" w:ascii="仿宋_GB2312" w:hAnsi="Times New Roman" w:cs="Times New Roman"/>
          <w:sz w:val="30"/>
          <w:szCs w:val="30"/>
          <w:u w:val="single"/>
        </w:rPr>
        <w:t>软件，并做好参加会议准备工作</w:t>
      </w:r>
      <w:r>
        <w:rPr>
          <w:rFonts w:hint="eastAsia" w:ascii="仿宋_GB2312" w:hAnsi="Times New Roman" w:cs="Times New Roman"/>
          <w:sz w:val="30"/>
          <w:szCs w:val="30"/>
        </w:rPr>
        <w:t>，在僻静环境准备候试，避免环境因素影响面试成绩。在候试期间,要耐心等待,不得擅自关闭通讯工具，保障通讯工具电量。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三、面试采取线上面试</w:t>
      </w:r>
      <w:r>
        <w:rPr>
          <w:rFonts w:hint="eastAsia" w:ascii="仿宋_GB2312" w:hAnsi="Times New Roman" w:cs="Times New Roman"/>
          <w:sz w:val="30"/>
          <w:szCs w:val="30"/>
          <w:lang w:eastAsia="zh-CN"/>
        </w:rPr>
        <w:t>进行</w:t>
      </w:r>
      <w:r>
        <w:rPr>
          <w:rFonts w:hint="eastAsia" w:ascii="仿宋_GB2312" w:hAnsi="Times New Roman" w:cs="Times New Roman"/>
          <w:sz w:val="30"/>
          <w:szCs w:val="30"/>
        </w:rPr>
        <w:t>，即采取“专业知识+现场问答”方式进行，重在考察考生的意识形态、教育教学能力、组织协调能力、语言表达能力、教学形象气质、爱岗敬业精神等，线上面试时间为10分钟。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四、当前一位考生面试时，后一位考生要作好准备。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五、每一位考生面试结束后，不得大声喧哗和议论，等候听取面试成绩。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六、自觉遵守考试纪律，尊重评委和其他考务工作人员，服从考务工作人员指挥和安排。如发现有违纪违规行为的，根据情节进行处理，直至取消面试资格，并做好违纪违规记录。构成犯罪的，依法追究其刑事责任。</w:t>
      </w:r>
    </w:p>
    <w:p>
      <w:pPr>
        <w:spacing w:line="300" w:lineRule="exact"/>
        <w:ind w:firstLine="600" w:firstLineChars="200"/>
        <w:rPr>
          <w:rFonts w:ascii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/>
          <w:snapToGrid w:val="0"/>
          <w:kern w:val="0"/>
          <w:szCs w:val="32"/>
        </w:rPr>
      </w:pPr>
    </w:p>
    <w:p/>
    <w:sectPr>
      <w:footerReference r:id="rId3" w:type="default"/>
      <w:pgSz w:w="11907" w:h="16840"/>
      <w:pgMar w:top="1984" w:right="1531" w:bottom="1701" w:left="1531" w:header="720" w:footer="720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6477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55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8.55pt;width:51pt;mso-position-horizontal:outside;mso-position-horizontal-relative:margin;z-index:251658240;mso-width-relative:page;mso-height-relative:page;" filled="f" stroked="f" coordsize="21600,21600" o:gfxdata="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vWhRbWAAAABwEAAA8A&#10;AAAAAAAAAQAgAAAAIgAAAGRycy9kb3ducmV2LnhtbFBLAQIUABQAAAAIAIdO4kB4S5SapwEAAC0D&#10;AAAOAAAAAAAAAAEAIAAAACUBAABkcnMvZTJvRG9jLnhtbFBLBQYAAAAABgAGAFkBAAA+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F6A04"/>
    <w:rsid w:val="0A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2022-04-21T00:29:00Z</dcterms:created>
  <dc:creator>谜</dc:creator>
  <cp:lastModifiedBy>谜</cp:lastModifiedBy>
  <dcterms:modified xsi:type="dcterms:W3CDTF">2022-04-21T00:30:33Z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