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73" w:beforeAutospacing="0" w:after="0" w:afterAutospacing="0" w:line="520" w:lineRule="exact"/>
        <w:jc w:val="left"/>
        <w:rPr>
          <w:rFonts w:hint="eastAsia" w:ascii="仿宋" w:hAnsi="仿宋" w:eastAsia="仿宋" w:cs="仿宋"/>
          <w:b/>
          <w:bCs/>
          <w:color w:val="29292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292929"/>
          <w:sz w:val="28"/>
          <w:szCs w:val="28"/>
          <w:lang w:val="en-US" w:eastAsia="zh-CN"/>
        </w:rPr>
        <w:t>附件2：</w:t>
      </w:r>
    </w:p>
    <w:p>
      <w:pPr>
        <w:pStyle w:val="6"/>
        <w:spacing w:before="173" w:beforeAutospacing="0" w:after="0" w:afterAutospacing="0" w:line="520" w:lineRule="exact"/>
        <w:ind w:firstLine="480"/>
        <w:jc w:val="center"/>
        <w:rPr>
          <w:rFonts w:hint="eastAsia" w:asciiTheme="majorEastAsia" w:hAnsiTheme="majorEastAsia" w:eastAsiaTheme="majorEastAsia" w:cstheme="majorEastAsia"/>
          <w:b/>
          <w:bCs/>
          <w:color w:val="292929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92929"/>
          <w:sz w:val="44"/>
          <w:szCs w:val="44"/>
        </w:rPr>
        <w:t>体检注意事项</w:t>
      </w:r>
    </w:p>
    <w:p>
      <w:pPr>
        <w:pStyle w:val="6"/>
        <w:spacing w:before="173" w:beforeAutospacing="0" w:after="0" w:afterAutospacing="0" w:line="520" w:lineRule="exact"/>
        <w:ind w:firstLine="480"/>
        <w:rPr>
          <w:rFonts w:ascii="仿宋" w:hAnsi="仿宋" w:eastAsia="仿宋"/>
          <w:color w:val="292929"/>
          <w:sz w:val="30"/>
          <w:szCs w:val="30"/>
        </w:rPr>
      </w:pPr>
      <w:r>
        <w:rPr>
          <w:rFonts w:hint="eastAsia" w:ascii="仿宋" w:hAnsi="仿宋" w:eastAsia="仿宋"/>
          <w:color w:val="292929"/>
          <w:sz w:val="30"/>
          <w:szCs w:val="30"/>
        </w:rPr>
        <w:t>1、体检标准根据《毕节市</w:t>
      </w:r>
      <w:r>
        <w:rPr>
          <w:rFonts w:hint="eastAsia" w:ascii="仿宋" w:hAnsi="仿宋" w:eastAsia="仿宋"/>
          <w:color w:val="292929"/>
          <w:sz w:val="30"/>
          <w:szCs w:val="30"/>
          <w:lang w:eastAsia="zh-CN"/>
        </w:rPr>
        <w:t>七星关区</w:t>
      </w:r>
      <w:r>
        <w:rPr>
          <w:rFonts w:hint="eastAsia" w:ascii="仿宋" w:hAnsi="仿宋" w:eastAsia="仿宋"/>
          <w:color w:val="292929"/>
          <w:sz w:val="30"/>
          <w:szCs w:val="30"/>
        </w:rPr>
        <w:t>20</w:t>
      </w:r>
      <w:r>
        <w:rPr>
          <w:rFonts w:hint="eastAsia" w:ascii="仿宋" w:hAnsi="仿宋" w:eastAsia="仿宋"/>
          <w:color w:val="292929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/>
          <w:color w:val="292929"/>
          <w:sz w:val="30"/>
          <w:szCs w:val="30"/>
        </w:rPr>
        <w:t>年</w:t>
      </w:r>
      <w:r>
        <w:rPr>
          <w:rFonts w:hint="eastAsia" w:ascii="仿宋" w:hAnsi="仿宋" w:eastAsia="仿宋"/>
          <w:color w:val="292929"/>
          <w:sz w:val="30"/>
          <w:szCs w:val="30"/>
          <w:lang w:eastAsia="zh-CN"/>
        </w:rPr>
        <w:t>第一批次“人才强市”暨</w:t>
      </w:r>
      <w:r>
        <w:rPr>
          <w:rFonts w:hint="eastAsia" w:ascii="仿宋" w:hAnsi="仿宋" w:eastAsia="仿宋"/>
          <w:color w:val="292929"/>
          <w:sz w:val="30"/>
          <w:szCs w:val="30"/>
        </w:rPr>
        <w:t>第</w:t>
      </w:r>
      <w:r>
        <w:rPr>
          <w:rFonts w:hint="eastAsia" w:ascii="仿宋" w:hAnsi="仿宋" w:eastAsia="仿宋"/>
          <w:color w:val="292929"/>
          <w:sz w:val="30"/>
          <w:szCs w:val="30"/>
          <w:lang w:eastAsia="zh-CN"/>
        </w:rPr>
        <w:t>十</w:t>
      </w:r>
      <w:r>
        <w:rPr>
          <w:rFonts w:hint="eastAsia" w:ascii="仿宋" w:hAnsi="仿宋" w:eastAsia="仿宋"/>
          <w:color w:val="292929"/>
          <w:sz w:val="30"/>
          <w:szCs w:val="30"/>
        </w:rPr>
        <w:t>届</w:t>
      </w:r>
      <w:r>
        <w:rPr>
          <w:rFonts w:hint="eastAsia" w:ascii="仿宋" w:hAnsi="仿宋" w:eastAsia="仿宋"/>
          <w:color w:val="292929"/>
          <w:sz w:val="30"/>
          <w:szCs w:val="30"/>
          <w:lang w:eastAsia="zh-CN"/>
        </w:rPr>
        <w:t>贵州</w:t>
      </w:r>
      <w:r>
        <w:rPr>
          <w:rFonts w:hint="eastAsia" w:ascii="仿宋" w:hAnsi="仿宋" w:eastAsia="仿宋"/>
          <w:color w:val="292929"/>
          <w:sz w:val="30"/>
          <w:szCs w:val="30"/>
        </w:rPr>
        <w:t>人才博览会高层次急需紧缺人才引进</w:t>
      </w:r>
      <w:r>
        <w:rPr>
          <w:rFonts w:hint="eastAsia" w:ascii="仿宋" w:hAnsi="仿宋" w:eastAsia="仿宋"/>
          <w:color w:val="292929"/>
          <w:sz w:val="30"/>
          <w:szCs w:val="30"/>
          <w:lang w:eastAsia="zh-CN"/>
        </w:rPr>
        <w:t>实施</w:t>
      </w:r>
      <w:r>
        <w:rPr>
          <w:rFonts w:hint="eastAsia" w:ascii="仿宋" w:hAnsi="仿宋" w:eastAsia="仿宋"/>
          <w:color w:val="292929"/>
          <w:sz w:val="30"/>
          <w:szCs w:val="30"/>
        </w:rPr>
        <w:t>方案》中所述按《公务员录用体检通用标准(试行)》等文件及我省有关规定执行。</w:t>
      </w:r>
    </w:p>
    <w:p>
      <w:pPr>
        <w:pStyle w:val="6"/>
        <w:spacing w:before="173" w:beforeAutospacing="0" w:after="0" w:afterAutospacing="0" w:line="520" w:lineRule="exact"/>
        <w:ind w:firstLine="480"/>
        <w:rPr>
          <w:rFonts w:ascii="仿宋" w:hAnsi="仿宋" w:eastAsia="仿宋"/>
          <w:color w:val="292929"/>
          <w:sz w:val="30"/>
          <w:szCs w:val="30"/>
        </w:rPr>
      </w:pPr>
      <w:r>
        <w:rPr>
          <w:rFonts w:hint="eastAsia" w:ascii="仿宋" w:hAnsi="仿宋" w:eastAsia="仿宋"/>
          <w:color w:val="292929"/>
          <w:sz w:val="30"/>
          <w:szCs w:val="30"/>
        </w:rPr>
        <w:t>2、参加体检人员必须携带本人有效居民身份证（含有效临时身份证），无证件者取消体检资格。体检费用自理（300元内）。</w:t>
      </w:r>
    </w:p>
    <w:p>
      <w:pPr>
        <w:pStyle w:val="6"/>
        <w:spacing w:before="173" w:beforeAutospacing="0" w:after="0" w:afterAutospacing="0" w:line="520" w:lineRule="exact"/>
        <w:ind w:firstLine="480"/>
        <w:rPr>
          <w:rFonts w:ascii="仿宋" w:hAnsi="仿宋" w:eastAsia="仿宋"/>
          <w:color w:val="292929"/>
          <w:sz w:val="30"/>
          <w:szCs w:val="30"/>
        </w:rPr>
      </w:pPr>
      <w:r>
        <w:rPr>
          <w:rFonts w:hint="eastAsia" w:ascii="仿宋" w:hAnsi="仿宋" w:eastAsia="仿宋"/>
          <w:color w:val="292929"/>
          <w:sz w:val="30"/>
          <w:szCs w:val="30"/>
        </w:rPr>
        <w:t>3、体检前一天请注意休息，勿熬夜，不要饮酒，避免剧烈运动，体检当天上午需空腹(抽血前不得进食和喝水)。</w:t>
      </w:r>
      <w:bookmarkStart w:id="0" w:name="_GoBack"/>
      <w:bookmarkEnd w:id="0"/>
    </w:p>
    <w:p>
      <w:pPr>
        <w:pStyle w:val="6"/>
        <w:spacing w:before="173" w:beforeAutospacing="0" w:after="0" w:afterAutospacing="0" w:line="520" w:lineRule="exact"/>
        <w:ind w:firstLine="480"/>
        <w:rPr>
          <w:rFonts w:ascii="仿宋" w:hAnsi="仿宋" w:eastAsia="仿宋"/>
          <w:color w:val="292929"/>
          <w:sz w:val="30"/>
          <w:szCs w:val="30"/>
        </w:rPr>
      </w:pPr>
      <w:r>
        <w:rPr>
          <w:rFonts w:hint="eastAsia" w:ascii="仿宋" w:hAnsi="仿宋" w:eastAsia="仿宋"/>
          <w:color w:val="292929"/>
          <w:sz w:val="30"/>
          <w:szCs w:val="30"/>
        </w:rPr>
        <w:t>4、请在受检前禁食8-12小时。</w:t>
      </w:r>
    </w:p>
    <w:p>
      <w:pPr>
        <w:pStyle w:val="6"/>
        <w:spacing w:before="173" w:beforeAutospacing="0" w:after="0" w:afterAutospacing="0" w:line="520" w:lineRule="exact"/>
        <w:ind w:firstLine="480"/>
        <w:rPr>
          <w:rFonts w:ascii="仿宋" w:hAnsi="仿宋" w:eastAsia="仿宋"/>
          <w:color w:val="292929"/>
          <w:sz w:val="30"/>
          <w:szCs w:val="30"/>
        </w:rPr>
      </w:pPr>
      <w:r>
        <w:rPr>
          <w:rFonts w:hint="eastAsia" w:ascii="仿宋" w:hAnsi="仿宋" w:eastAsia="仿宋"/>
          <w:color w:val="292929"/>
          <w:sz w:val="30"/>
          <w:szCs w:val="30"/>
        </w:rPr>
        <w:t>5、女性受检者月经期间请勿做妇科及尿液检查，待经期完毕后再补检;怀孕或可能已受孕者，事先告知医护人员，勿做X光检查，待生理期后补检。</w:t>
      </w:r>
    </w:p>
    <w:p>
      <w:pPr>
        <w:pStyle w:val="6"/>
        <w:spacing w:before="173" w:beforeAutospacing="0" w:after="0" w:afterAutospacing="0" w:line="520" w:lineRule="exact"/>
        <w:ind w:firstLine="480"/>
        <w:rPr>
          <w:rFonts w:ascii="仿宋" w:hAnsi="仿宋" w:eastAsia="仿宋"/>
          <w:color w:val="292929"/>
          <w:sz w:val="30"/>
          <w:szCs w:val="30"/>
        </w:rPr>
      </w:pPr>
      <w:r>
        <w:rPr>
          <w:rFonts w:hint="eastAsia" w:ascii="仿宋" w:hAnsi="仿宋" w:eastAsia="仿宋"/>
          <w:color w:val="292929"/>
          <w:sz w:val="30"/>
          <w:szCs w:val="30"/>
        </w:rPr>
        <w:t>6、请配合医生认真检查所有项目，勿漏检。若自动放弃某一检查项目，将会影响对您的聘用。</w:t>
      </w:r>
    </w:p>
    <w:p>
      <w:pPr>
        <w:pStyle w:val="6"/>
        <w:spacing w:before="173" w:beforeAutospacing="0" w:after="0" w:afterAutospacing="0" w:line="520" w:lineRule="exact"/>
        <w:ind w:firstLine="480"/>
        <w:rPr>
          <w:rFonts w:ascii="仿宋" w:hAnsi="仿宋" w:eastAsia="仿宋"/>
          <w:color w:val="292929"/>
          <w:sz w:val="30"/>
          <w:szCs w:val="30"/>
        </w:rPr>
      </w:pPr>
      <w:r>
        <w:rPr>
          <w:rFonts w:hint="eastAsia" w:ascii="仿宋" w:hAnsi="仿宋" w:eastAsia="仿宋"/>
          <w:color w:val="292929"/>
          <w:sz w:val="30"/>
          <w:szCs w:val="30"/>
        </w:rPr>
        <w:t>7、严禁弄虚作假、冒名顶替;如隐瞒病史影响体检结果的，后果自负。</w:t>
      </w:r>
    </w:p>
    <w:p>
      <w:pPr>
        <w:pStyle w:val="6"/>
        <w:spacing w:before="173" w:beforeAutospacing="0" w:after="0" w:afterAutospacing="0" w:line="520" w:lineRule="exact"/>
        <w:ind w:firstLine="480"/>
        <w:rPr>
          <w:rFonts w:ascii="仿宋" w:hAnsi="仿宋" w:eastAsia="仿宋"/>
          <w:color w:val="292929"/>
          <w:sz w:val="30"/>
          <w:szCs w:val="30"/>
        </w:rPr>
      </w:pPr>
      <w:r>
        <w:rPr>
          <w:rFonts w:hint="eastAsia" w:ascii="仿宋" w:hAnsi="仿宋" w:eastAsia="仿宋"/>
          <w:color w:val="292929"/>
          <w:sz w:val="30"/>
          <w:szCs w:val="30"/>
        </w:rPr>
        <w:t>8、自觉遵守体检规程、服从管理。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ZTY5M2Y0OTRkZjE4NDY3YmI0MDA1MDM0YmI5NWIifQ=="/>
  </w:docVars>
  <w:rsids>
    <w:rsidRoot w:val="136C68DB"/>
    <w:rsid w:val="0C2E02BD"/>
    <w:rsid w:val="10207864"/>
    <w:rsid w:val="136C68DB"/>
    <w:rsid w:val="245626F5"/>
    <w:rsid w:val="32A53840"/>
    <w:rsid w:val="34E943C4"/>
    <w:rsid w:val="3B80641F"/>
    <w:rsid w:val="58DB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hd w:val="clear" w:color="auto" w:fill="FFFFFF"/>
      <w:spacing w:line="240" w:lineRule="atLeast"/>
      <w:ind w:hanging="800"/>
    </w:pPr>
    <w:rPr>
      <w:rFonts w:ascii="MingLiU" w:eastAsia="MingLiU"/>
      <w:spacing w:val="30"/>
      <w:kern w:val="0"/>
      <w:sz w:val="27"/>
      <w:szCs w:val="27"/>
      <w:shd w:val="clear" w:color="auto" w:fill="FFFFFF"/>
    </w:rPr>
  </w:style>
  <w:style w:type="paragraph" w:customStyle="1" w:styleId="3">
    <w:name w:val="Char2 Char Char Char Char Char Char"/>
    <w:basedOn w:val="1"/>
    <w:next w:val="4"/>
    <w:qFormat/>
    <w:uiPriority w:val="0"/>
    <w:pPr>
      <w:autoSpaceDE w:val="0"/>
      <w:autoSpaceDN w:val="0"/>
      <w:adjustRightInd w:val="0"/>
      <w:snapToGrid w:val="0"/>
      <w:spacing w:before="50" w:beforeLines="0" w:after="50" w:afterLines="0" w:line="360" w:lineRule="auto"/>
      <w:ind w:firstLine="200" w:firstLineChars="200"/>
    </w:pPr>
    <w:rPr>
      <w:color w:val="000000"/>
      <w:sz w:val="24"/>
    </w:rPr>
  </w:style>
  <w:style w:type="paragraph" w:styleId="4">
    <w:name w:val="footer"/>
    <w:basedOn w:val="1"/>
    <w:next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PwC Normal"/>
    <w:basedOn w:val="1"/>
    <w:qFormat/>
    <w:uiPriority w:val="0"/>
    <w:pPr>
      <w:spacing w:before="180" w:beforeLines="0" w:after="180" w:afterLines="0" w:line="240" w:lineRule="atLeas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382</Characters>
  <Lines>0</Lines>
  <Paragraphs>0</Paragraphs>
  <TotalTime>26</TotalTime>
  <ScaleCrop>false</ScaleCrop>
  <LinksUpToDate>false</LinksUpToDate>
  <CharactersWithSpaces>382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2020-10-09T05:22:00Z</dcterms:created>
  <dc:creator>Administrator</dc:creator>
  <cp:lastModifiedBy>Administrator</cp:lastModifiedBy>
  <cp:lastPrinted>2022-03-08T00:50:00Z</cp:lastPrinted>
  <dcterms:modified xsi:type="dcterms:W3CDTF">2022-08-16T01:09:15Z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C8D989951B424B169D9DE525BDF325A5</vt:lpwstr>
  </property>
</Properties>
</file>