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30"/>
        </w:tabs>
        <w:spacing w:line="560" w:lineRule="exact"/>
        <w:ind w:left="635" w:leftChars="-400" w:hanging="1475" w:hangingChars="461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附表：</w:t>
      </w:r>
    </w:p>
    <w:p>
      <w:pPr>
        <w:widowControl/>
        <w:spacing w:line="500" w:lineRule="exact"/>
        <w:ind w:left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新冠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肺炎疫情防控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健康排查承诺书</w:t>
      </w:r>
    </w:p>
    <w:p>
      <w:pPr>
        <w:ind w:left="840" w:hanging="84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90"/>
        <w:gridCol w:w="526"/>
        <w:gridCol w:w="1028"/>
        <w:gridCol w:w="607"/>
        <w:gridCol w:w="1788"/>
        <w:gridCol w:w="1501"/>
        <w:gridCol w:w="622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442" w:firstLineChars="2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现住址（具体到乡、镇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街道、村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健康情况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72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：□寒战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□干咳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□咳痰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□鼻塞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□流涕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□咽痛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□乏力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□头晕□肌肉酸痛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□关节酸痛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气促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□呼吸困难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□结膜充血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□恶心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□呕吐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□其他（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hint="eastAsia"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旅居史、健康史及接触史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28天内是否有境外旅居史？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28天内是否有港、台旅居史？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28天内是否有国内中高风险区旅居住史？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是否曾被诊断为新冠肺炎确诊病例或无症状感染者？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14天内是否接触过有境外（包括港台）、中高风险区旅居史的人员？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28天内是否与新冠肺炎确诊、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疑似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病例或无症状感染者有密切接触？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14天内家属及同事是否有高中风险地区、境外（包括港台）旅居史？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本人同一家庭、工作单位等集体单位14天内是否有发热或其他聚集性发病情况？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sz w:val="24"/>
                <w:szCs w:val="24"/>
              </w:rPr>
              <w:t>近14天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健康状况:发热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乏力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咽痛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咳嗽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腹泻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 其他□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健康码和疫苗接种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新冠疫苗接种情况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未接种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接种第一剂□</w:t>
            </w:r>
          </w:p>
          <w:p>
            <w:pPr>
              <w:widowControl/>
              <w:ind w:left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已全程接种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本人承诺及签字</w:t>
            </w: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840"/>
      </w:pPr>
      <w:r>
        <w:separator/>
      </w:r>
    </w:p>
  </w:endnote>
  <w:endnote w:type="continuationSeparator" w:id="1">
    <w:p>
      <w:pPr>
        <w:ind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840"/>
      </w:pPr>
      <w:r>
        <w:separator/>
      </w:r>
    </w:p>
  </w:footnote>
  <w:footnote w:type="continuationSeparator" w:id="1">
    <w:p>
      <w:pPr>
        <w:ind w:hanging="8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WFjZTgwMGUzYjI1MTE5ZDlhMTU1YTM2ZTE5NmYifQ=="/>
  </w:docVars>
  <w:rsids>
    <w:rsidRoot w:val="08C77146"/>
    <w:rsid w:val="05163974"/>
    <w:rsid w:val="08C77146"/>
    <w:rsid w:val="300A06B4"/>
    <w:rsid w:val="329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400" w:hanging="400" w:hangingChars="4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550</Characters>
  <Lines>0</Lines>
  <Paragraphs>0</Paragraphs>
  <TotalTime>1</TotalTime>
  <ScaleCrop>false</ScaleCrop>
  <LinksUpToDate>false</LinksUpToDate>
  <CharactersWithSpaces>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2021-10-20T01:37:00Z</dcterms:created>
  <dc:creator>野草</dc:creator>
  <cp:lastModifiedBy>老赵</cp:lastModifiedBy>
  <cp:lastPrinted>2021-10-20T06:36:00Z</cp:lastPrinted>
  <dcterms:modified xsi:type="dcterms:W3CDTF">2022-10-31T00:43:39Z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68BF0D3671D6431A82A1C43C99A384FF</vt:lpwstr>
  </property>
</Properties>
</file>