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普安县总工会2022年面向社会公开招聘社会工作者考察政审表、考察政审报送材料及注意事项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考察政审的考生所需提供的材料有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学籍档案；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sz w:val="32"/>
          <w:szCs w:val="32"/>
        </w:rPr>
        <w:t>个人现实表现材料；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黑体" w:eastAsia="仿宋_GB2312"/>
          <w:sz w:val="32"/>
          <w:szCs w:val="32"/>
        </w:rPr>
        <w:t>考察政审表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。</w:t>
      </w:r>
      <w:r>
        <w:rPr>
          <w:rFonts w:hint="eastAsia" w:ascii="黑体" w:hAnsi="黑体" w:eastAsia="黑体"/>
          <w:sz w:val="32"/>
          <w:szCs w:val="32"/>
        </w:rPr>
        <w:t>请考生认真仔细阅读提供材料的相关要求及注意事项。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一、考生提供材料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考生学籍档案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考生到普安县速成人力资源服务有限公司领取《提档函》，到档案管理单位提档，由档案存放保管机构通过妥善途径将档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案于2022年12月20日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前转递到普安县人才交流服务中心。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档案如有破损、拆封现象的不予接收。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（二）个人现实表现材料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现有工作单位的考生，由工作所在单位开具个人现实表现材料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1份；没有工作单位的考生，</w:t>
      </w:r>
      <w:r>
        <w:rPr>
          <w:rFonts w:hint="eastAsia" w:ascii="仿宋_GB2312" w:hAnsi="宋体" w:eastAsia="仿宋_GB2312"/>
          <w:sz w:val="32"/>
          <w:szCs w:val="32"/>
        </w:rPr>
        <w:t>以书面形式提交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在校期间及</w:t>
      </w:r>
      <w:r>
        <w:rPr>
          <w:rFonts w:hint="eastAsia" w:ascii="仿宋_GB2312" w:hAnsi="宋体" w:eastAsia="仿宋_GB2312"/>
          <w:sz w:val="32"/>
          <w:szCs w:val="32"/>
        </w:rPr>
        <w:t>毕业后至今的个人小结一份, 并签上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（手写）</w:t>
      </w:r>
      <w:r>
        <w:rPr>
          <w:rFonts w:hint="eastAsia" w:ascii="仿宋_GB2312" w:hAnsi="宋体" w:eastAsia="仿宋_GB2312"/>
          <w:sz w:val="32"/>
          <w:szCs w:val="32"/>
        </w:rPr>
        <w:t>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考察政审表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考生填写《普安县总工会2022年面向社会公开招聘社会工作者考察政审表》一份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个人信息部分由考生如实填写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2.“</w:t>
      </w:r>
      <w:r>
        <w:rPr>
          <w:rFonts w:hint="eastAsia" w:ascii="仿宋_GB2312" w:hAnsi="仿宋" w:eastAsia="仿宋_GB2312"/>
          <w:sz w:val="32"/>
          <w:szCs w:val="32"/>
        </w:rPr>
        <w:t>思想政治及综合表现”一栏由户籍所在地社区居委会、村委会填写并由经办人员签字后加盖公章。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违法犯罪</w:t>
      </w:r>
      <w:r>
        <w:rPr>
          <w:rFonts w:hint="eastAsia" w:ascii="仿宋_GB2312" w:hAnsi="仿宋" w:eastAsia="仿宋_GB2312"/>
          <w:sz w:val="32"/>
          <w:szCs w:val="32"/>
        </w:rPr>
        <w:t>情况”一栏，由考生户籍所在地公安机关基层派出所填写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并</w:t>
      </w:r>
      <w:r>
        <w:rPr>
          <w:rFonts w:hint="eastAsia" w:ascii="仿宋_GB2312" w:hAnsi="仿宋" w:eastAsia="仿宋_GB2312"/>
          <w:sz w:val="32"/>
          <w:szCs w:val="32"/>
        </w:rPr>
        <w:t>由经办人签名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后</w:t>
      </w:r>
      <w:r>
        <w:rPr>
          <w:rFonts w:hint="eastAsia" w:ascii="仿宋_GB2312" w:hAnsi="仿宋" w:eastAsia="仿宋_GB2312"/>
          <w:sz w:val="32"/>
          <w:szCs w:val="32"/>
        </w:rPr>
        <w:t>加盖公章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.“考察政审单位意见”一栏，由招聘单位主管部门填写并由经办人签名后加盖公章。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以上单位均需如实填写考生情况，有明确的结论性用语，不得盖空白章。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特别注意事项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政审表上需粘贴一张1寸近期（1个月内）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免冠同底照片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以上材料均用A4纸双面清晰打印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请勿折叠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若出现涂改、沾污、破损、无法识别等，审核不过自行负责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5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咨询电话：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0859-7318190（普安县速成人力资源服务有限公司）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0859-7232064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（普安县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总工会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color w:val="0066CC"/>
          <w:sz w:val="24"/>
          <w:szCs w:val="24"/>
          <w:u w:val="none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         </w:t>
      </w:r>
    </w:p>
    <w:p>
      <w:pPr>
        <w:pStyle w:val="2"/>
        <w:widowControl/>
        <w:shd w:val="clear" w:color="auto" w:fill="FFFFFF"/>
        <w:spacing w:beforeAutospacing="0" w:afterAutospacing="0" w:line="555" w:lineRule="atLeast"/>
        <w:ind w:firstLine="2579" w:firstLineChars="806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2256" w:firstLineChars="806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普安县总工会2022年面向社会公开招聘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3520" w:firstLineChars="11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会工作者领导小组办公室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160" w:firstLineChars="13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tabs>
          <w:tab w:val="left" w:pos="6126"/>
        </w:tabs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6126"/>
        </w:tabs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YTk4NjhjNzk3NmJhZjI1M2M5NTMyNGJiNGYwOTQifQ=="/>
  </w:docVars>
  <w:rsids>
    <w:rsidRoot w:val="4DC13AD8"/>
    <w:rsid w:val="0A4215AB"/>
    <w:rsid w:val="0B713A63"/>
    <w:rsid w:val="27CB056E"/>
    <w:rsid w:val="28C47551"/>
    <w:rsid w:val="33F25564"/>
    <w:rsid w:val="3BC33B97"/>
    <w:rsid w:val="41781B8F"/>
    <w:rsid w:val="4DC13AD8"/>
    <w:rsid w:val="561F2EFF"/>
    <w:rsid w:val="5B0F4251"/>
    <w:rsid w:val="603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703</Characters>
  <Lines>0</Lines>
  <Paragraphs>0</Paragraphs>
  <TotalTime>1</TotalTime>
  <ScaleCrop>false</ScaleCrop>
  <LinksUpToDate>false</LinksUpToDate>
  <CharactersWithSpaces>761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2020-07-15T07:53:00Z</dcterms:created>
  <dc:creator>书韵影落</dc:creator>
  <cp:lastModifiedBy>WPS_1580640144</cp:lastModifiedBy>
  <dcterms:modified xsi:type="dcterms:W3CDTF">2022-12-13T08:22:21Z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3B5D778C476947CA8274F123621B0E13</vt:lpwstr>
  </property>
</Properties>
</file>