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67" w:rsidRDefault="00B36079">
      <w:pPr>
        <w:pStyle w:val="1"/>
        <w:spacing w:line="550" w:lineRule="exact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安顺市民族中等职业学校</w:t>
      </w:r>
      <w:r>
        <w:rPr>
          <w:sz w:val="44"/>
          <w:szCs w:val="44"/>
        </w:rPr>
        <w:t>参加“第十一届贵州人才博览会”引才现场资格审查</w:t>
      </w:r>
      <w:r>
        <w:rPr>
          <w:sz w:val="44"/>
          <w:szCs w:val="44"/>
        </w:rPr>
        <w:t>公告</w:t>
      </w:r>
    </w:p>
    <w:p w:rsidR="00CE1967" w:rsidRDefault="00CE1967">
      <w:pPr>
        <w:pStyle w:val="1"/>
        <w:spacing w:line="550" w:lineRule="exact"/>
        <w:jc w:val="center"/>
        <w:rPr>
          <w:rFonts w:hint="default"/>
        </w:rPr>
      </w:pPr>
    </w:p>
    <w:p w:rsidR="00CE1967" w:rsidRDefault="00B36079">
      <w:pPr>
        <w:spacing w:line="550" w:lineRule="exact"/>
        <w:ind w:firstLineChars="200" w:firstLine="640"/>
        <w:jc w:val="left"/>
        <w:rPr>
          <w:rFonts w:ascii="仿宋_GB2312" w:eastAsia="仿宋_GB2312" w:hAnsi="仿宋_GB2312" w:cs="仿宋_GB2312"/>
          <w:w w:val="98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年安顺市组团参加“第十一届贵州人才博览会”引才公告》规定，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安顺市民族中等职业学校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将开展现场资格审查工作，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公告如下：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进入现场资格审查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人员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安顺市民族中等职业学校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参加“第十一届贵州人才博览会”引才资格初审通过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名单</w:t>
      </w:r>
      <w:r>
        <w:rPr>
          <w:rFonts w:ascii="仿宋_GB2312" w:eastAsia="仿宋_GB2312" w:hAnsi="仿宋_GB2312" w:cs="仿宋_GB2312" w:hint="eastAsia"/>
          <w:sz w:val="32"/>
          <w:szCs w:val="32"/>
        </w:rPr>
        <w:t>》上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为进入现场资格审查人员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（详见附件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b/>
          <w:bCs/>
          <w:w w:val="98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b/>
          <w:bCs/>
          <w:w w:val="98"/>
          <w:sz w:val="32"/>
          <w:szCs w:val="32"/>
        </w:rPr>
        <w:t>现场资格审查时间：</w:t>
      </w:r>
      <w:r>
        <w:rPr>
          <w:rFonts w:ascii="仿宋_GB2312" w:eastAsia="仿宋_GB2312" w:hAnsi="仿宋_GB2312" w:cs="仿宋_GB2312" w:hint="eastAsia"/>
          <w:w w:val="98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w w:val="98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w w:val="98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w w:val="98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w w:val="98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w w:val="98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w w:val="98"/>
          <w:sz w:val="32"/>
          <w:szCs w:val="32"/>
        </w:rPr>
        <w:t>-5</w:t>
      </w:r>
      <w:r>
        <w:rPr>
          <w:rFonts w:ascii="仿宋_GB2312" w:eastAsia="仿宋_GB2312" w:hAnsi="仿宋_GB2312" w:cs="仿宋_GB2312" w:hint="eastAsia"/>
          <w:w w:val="98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w w:val="98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w w:val="98"/>
          <w:sz w:val="32"/>
          <w:szCs w:val="32"/>
        </w:rPr>
        <w:t>日</w:t>
      </w:r>
    </w:p>
    <w:p w:rsidR="00CE1967" w:rsidRDefault="00B36079">
      <w:pPr>
        <w:spacing w:line="55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上午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9:00 - </w:t>
      </w:r>
      <w:r>
        <w:rPr>
          <w:rFonts w:ascii="仿宋_GB2312" w:eastAsia="仿宋_GB2312" w:hAnsi="仿宋_GB2312" w:cs="仿宋_GB2312" w:hint="eastAsia"/>
          <w:sz w:val="32"/>
          <w:szCs w:val="32"/>
        </w:rPr>
        <w:t>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18:00</w:t>
      </w:r>
    </w:p>
    <w:p w:rsidR="00CE1967" w:rsidRDefault="00B36079" w:rsidP="00AB4013">
      <w:pPr>
        <w:numPr>
          <w:ilvl w:val="0"/>
          <w:numId w:val="1"/>
        </w:numPr>
        <w:spacing w:line="550" w:lineRule="exact"/>
        <w:ind w:firstLineChars="200" w:firstLine="63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w w:val="98"/>
          <w:sz w:val="32"/>
          <w:szCs w:val="32"/>
        </w:rPr>
        <w:t>现场资格审查地点：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安顺市民族中等职业学校守正楼三楼办公室</w:t>
      </w:r>
    </w:p>
    <w:p w:rsidR="00CE1967" w:rsidRDefault="00B36079">
      <w:pPr>
        <w:pStyle w:val="PwCNormal"/>
        <w:rPr>
          <w:rFonts w:ascii="仿宋_GB2312" w:eastAsia="仿宋_GB2312" w:hAnsi="仿宋_GB2312" w:cs="仿宋_GB2312"/>
          <w:b/>
          <w:bCs/>
          <w:w w:val="98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四、</w:t>
      </w:r>
      <w:r>
        <w:rPr>
          <w:rFonts w:ascii="仿宋_GB2312" w:eastAsia="仿宋_GB2312" w:hAnsi="仿宋_GB2312" w:cs="仿宋_GB2312" w:hint="eastAsia"/>
          <w:b/>
          <w:bCs/>
          <w:w w:val="98"/>
          <w:sz w:val="32"/>
          <w:szCs w:val="32"/>
        </w:rPr>
        <w:t>安顺市事业单位引才每人限报</w:t>
      </w:r>
      <w:r>
        <w:rPr>
          <w:rFonts w:ascii="仿宋_GB2312" w:eastAsia="仿宋_GB2312" w:hAnsi="仿宋_GB2312" w:cs="仿宋_GB2312" w:hint="eastAsia"/>
          <w:b/>
          <w:bCs/>
          <w:w w:val="98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w w:val="98"/>
          <w:sz w:val="32"/>
          <w:szCs w:val="32"/>
        </w:rPr>
        <w:t>个岗位，进入现场资格审查的考生现场资格审查需提供资料：</w:t>
      </w:r>
    </w:p>
    <w:p w:rsidR="00CE1967" w:rsidRDefault="00B36079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十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届贵州人才博览会安顺市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报名表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份。</w:t>
      </w:r>
    </w:p>
    <w:p w:rsidR="00CE1967" w:rsidRDefault="00B36079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本人有效《居民身份证》原件及复印件各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份。</w:t>
      </w:r>
    </w:p>
    <w:p w:rsidR="00CE1967" w:rsidRDefault="00B36079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报考岗位要求的相关资格条件的证明材料（毕业证书、学位证书、专业技术资格、职业资格证书等相关证明材料），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年应届毕业生需提供就业推荐表原件（或学校证明）原件及复印件和教育部学籍在线验证报告参加现场资格审核。</w:t>
      </w:r>
    </w:p>
    <w:p w:rsidR="00CE1967" w:rsidRDefault="00B36079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市外在职在编公职人员及国有企业在岗人员须</w:t>
      </w:r>
      <w:r>
        <w:rPr>
          <w:rFonts w:ascii="仿宋_GB2312" w:eastAsia="仿宋_GB2312" w:hAnsi="仿宋_GB2312" w:cs="仿宋_GB2312" w:hint="eastAsia"/>
          <w:sz w:val="32"/>
          <w:szCs w:val="32"/>
        </w:rPr>
        <w:t>持具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有人事管理权限部门同意报考证明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中、小学教师还须持县级及以上教育行政主管部门的证明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E1967" w:rsidRDefault="00B36079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近期同底正面免冠一寸彩色照片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张。</w:t>
      </w:r>
    </w:p>
    <w:p w:rsidR="00CE1967" w:rsidRDefault="00B36079">
      <w:pPr>
        <w:spacing w:line="55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考生本人不能到现场进行资格审查的，可由他人代审核，代审核人携双方身份证原件、复印件、委托人亲笔签名的委托书及考生资格审查</w:t>
      </w:r>
      <w:r>
        <w:rPr>
          <w:rFonts w:ascii="仿宋_GB2312" w:eastAsia="仿宋_GB2312" w:hAnsi="仿宋_GB2312" w:cs="仿宋_GB2312" w:hint="eastAsia"/>
          <w:sz w:val="32"/>
          <w:szCs w:val="32"/>
        </w:rPr>
        <w:t>所需材料参加现场资格审查。</w:t>
      </w:r>
    </w:p>
    <w:p w:rsidR="00CE1967" w:rsidRDefault="00B36079">
      <w:pPr>
        <w:spacing w:line="55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资格审查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贯穿招聘工作的全过程，参加现场资格审查的考生提供的相关证书（证明）必须真实准确，并书面签署《安顺市民族中等职业学校参加“第十一届贵州人才博览会”引才诚信报考承诺书》，在招聘过程任一环节发现应聘人员资格条件不符合招聘公告要求的，随时取消其应聘资格。</w:t>
      </w:r>
    </w:p>
    <w:p w:rsidR="00CE1967" w:rsidRDefault="00B36079">
      <w:pPr>
        <w:numPr>
          <w:ilvl w:val="0"/>
          <w:numId w:val="2"/>
        </w:numPr>
        <w:spacing w:line="55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对资格初审通过人员名单有异议的，请于公告之日</w:t>
      </w:r>
    </w:p>
    <w:p w:rsidR="00CE1967" w:rsidRDefault="00B36079">
      <w:pPr>
        <w:spacing w:line="55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日前反馈至安顺市市民族中等职业学校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0851-36222510</w:t>
      </w:r>
      <w:r>
        <w:rPr>
          <w:rFonts w:ascii="仿宋_GB2312" w:eastAsia="仿宋_GB2312" w:hAnsi="仿宋_GB2312" w:cs="仿宋_GB2312" w:hint="eastAsia"/>
          <w:sz w:val="32"/>
          <w:szCs w:val="32"/>
        </w:rPr>
        <w:t>，逾期不予受理。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七、其他注意事项</w:t>
      </w:r>
    </w:p>
    <w:p w:rsidR="00CE1967" w:rsidRDefault="00B36079">
      <w:pPr>
        <w:spacing w:line="55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审查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工作接受纪检监察部门和社会各界监督，杜绝弄虚作假、徇私舞弊等不良现象。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次招聘工</w:t>
      </w:r>
      <w:r>
        <w:rPr>
          <w:rFonts w:ascii="仿宋_GB2312" w:eastAsia="仿宋_GB2312" w:hAnsi="仿宋_GB2312" w:cs="仿宋_GB2312" w:hint="eastAsia"/>
          <w:sz w:val="32"/>
          <w:szCs w:val="32"/>
        </w:rPr>
        <w:t>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，相关公告信</w:t>
      </w:r>
      <w:r>
        <w:rPr>
          <w:rFonts w:ascii="仿宋_GB2312" w:eastAsia="仿宋_GB2312" w:hAnsi="仿宋_GB2312" w:cs="仿宋_GB2312" w:hint="eastAsia"/>
          <w:sz w:val="32"/>
          <w:szCs w:val="32"/>
        </w:rPr>
        <w:t>息在“安顺市人民政府”、“安顺市人力资源和社会保障局”官网发布，请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报名人员适时关注。在各项事宜通知时限内，不按时限规定要求参加或办理手续的视为自动放弃。在招聘工作期间（报名开始至完成聘用审批），应聘人员要确保所留电话准确，且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小时开通，以便联系，因所留电话不准确不畅通导致无法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联系的，视为自动放弃。</w:t>
      </w:r>
    </w:p>
    <w:p w:rsidR="00CE1967" w:rsidRDefault="00B36079">
      <w:pPr>
        <w:spacing w:line="55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八、疫情防控</w:t>
      </w:r>
    </w:p>
    <w:p w:rsidR="00CE1967" w:rsidRDefault="00B36079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资格审查、考试（考核）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等环节均按《贵州省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年人事考试（公务员考试）新型冠状病毒感染疫情防控须知（第一版）（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日修改版）》（附件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）的规定执行。</w:t>
      </w:r>
    </w:p>
    <w:p w:rsidR="00CE1967" w:rsidRDefault="00CE1967">
      <w:pPr>
        <w:pStyle w:val="PwCNormal"/>
        <w:spacing w:line="550" w:lineRule="exact"/>
      </w:pPr>
    </w:p>
    <w:p w:rsidR="00CE1967" w:rsidRDefault="00B36079">
      <w:pPr>
        <w:spacing w:line="55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招聘咨询电话：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0851-</w:t>
      </w:r>
      <w:r>
        <w:rPr>
          <w:rFonts w:ascii="仿宋_GB2312" w:eastAsia="仿宋_GB2312" w:hAnsi="仿宋_GB2312" w:cs="仿宋_GB2312" w:hint="eastAsia"/>
          <w:sz w:val="32"/>
          <w:szCs w:val="32"/>
        </w:rPr>
        <w:t>36222510</w:t>
      </w:r>
    </w:p>
    <w:p w:rsidR="00CE1967" w:rsidRDefault="00B36079">
      <w:pPr>
        <w:spacing w:line="55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举报监督电话：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0851-335</w:t>
      </w:r>
      <w:r>
        <w:rPr>
          <w:rFonts w:ascii="仿宋_GB2312" w:eastAsia="仿宋_GB2312" w:hAnsi="仿宋_GB2312" w:cs="仿宋_GB2312" w:hint="eastAsia"/>
          <w:sz w:val="32"/>
          <w:szCs w:val="32"/>
        </w:rPr>
        <w:t>25070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CE1967" w:rsidRDefault="00CE1967">
      <w:pPr>
        <w:spacing w:line="55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</w:p>
    <w:p w:rsidR="00CE1967" w:rsidRDefault="00B36079">
      <w:pPr>
        <w:spacing w:line="550" w:lineRule="exact"/>
        <w:ind w:leftChars="304" w:left="1918" w:hangingChars="400" w:hanging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安顺市民族中等职业学校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参加“第十一届贵州人才博览会”引才资格初审通过人员名单</w:t>
      </w:r>
    </w:p>
    <w:p w:rsidR="00CE1967" w:rsidRDefault="00B36079">
      <w:pPr>
        <w:pStyle w:val="PwCNormal"/>
        <w:spacing w:line="550" w:lineRule="exact"/>
        <w:ind w:leftChars="760" w:left="1916" w:hangingChars="100" w:hanging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安顺市民族中等职业学校参加“第十一届贵州人才博览会”引才诚信报考承诺书</w:t>
      </w:r>
    </w:p>
    <w:p w:rsidR="00CE1967" w:rsidRDefault="00B36079">
      <w:pPr>
        <w:pStyle w:val="PwCNormal"/>
        <w:spacing w:line="550" w:lineRule="exact"/>
        <w:ind w:left="1920" w:hangingChars="600" w:hanging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3.</w:t>
      </w:r>
      <w:r>
        <w:rPr>
          <w:rFonts w:ascii="仿宋_GB2312" w:eastAsia="仿宋_GB2312" w:hAnsi="仿宋_GB2312" w:cs="仿宋_GB2312" w:hint="eastAsia"/>
          <w:sz w:val="32"/>
          <w:szCs w:val="32"/>
        </w:rPr>
        <w:t>贵州省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年人事考试（公务员考试）新型冠状病毒感染疫情防控须知（第一版）（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日修改版）</w:t>
      </w:r>
    </w:p>
    <w:p w:rsidR="00CE1967" w:rsidRDefault="00CE1967">
      <w:pPr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E1967" w:rsidRDefault="00CE1967">
      <w:pPr>
        <w:pStyle w:val="PwCNormal"/>
      </w:pPr>
    </w:p>
    <w:p w:rsidR="00CE1967" w:rsidRDefault="00CE1967">
      <w:pPr>
        <w:pStyle w:val="PwCNormal"/>
      </w:pPr>
    </w:p>
    <w:p w:rsidR="00CE1967" w:rsidRDefault="00AB4013">
      <w:pPr>
        <w:spacing w:line="55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 w:rsidR="00B36079">
        <w:rPr>
          <w:rFonts w:ascii="仿宋_GB2312" w:eastAsia="仿宋_GB2312" w:hAnsi="仿宋_GB2312" w:cs="仿宋_GB2312" w:hint="eastAsia"/>
          <w:sz w:val="32"/>
          <w:szCs w:val="32"/>
        </w:rPr>
        <w:t>安顺市民族中等职业学校</w:t>
      </w:r>
    </w:p>
    <w:p w:rsidR="00CE1967" w:rsidRDefault="00B36079">
      <w:pPr>
        <w:spacing w:line="55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AB4013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CE1967" w:rsidSect="00CE1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079" w:rsidRDefault="00B36079" w:rsidP="00AB4013">
      <w:r>
        <w:separator/>
      </w:r>
    </w:p>
  </w:endnote>
  <w:endnote w:type="continuationSeparator" w:id="1">
    <w:p w:rsidR="00B36079" w:rsidRDefault="00B36079" w:rsidP="00AB4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079" w:rsidRDefault="00B36079" w:rsidP="00AB4013">
      <w:r>
        <w:separator/>
      </w:r>
    </w:p>
  </w:footnote>
  <w:footnote w:type="continuationSeparator" w:id="1">
    <w:p w:rsidR="00B36079" w:rsidRDefault="00B36079" w:rsidP="00AB4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1C0A"/>
    <w:multiLevelType w:val="singleLevel"/>
    <w:tmpl w:val="02981C0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D6E0D0"/>
    <w:multiLevelType w:val="singleLevel"/>
    <w:tmpl w:val="27D6E0D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E5NzEzZjBiYzJhYTE4MDkwNzM4NWZlNmVkODc4YjYifQ=="/>
  </w:docVars>
  <w:rsids>
    <w:rsidRoot w:val="004F4B2F"/>
    <w:rsid w:val="001A6171"/>
    <w:rsid w:val="00247017"/>
    <w:rsid w:val="00296743"/>
    <w:rsid w:val="0043244A"/>
    <w:rsid w:val="004F4B2F"/>
    <w:rsid w:val="0053086B"/>
    <w:rsid w:val="00A5697C"/>
    <w:rsid w:val="00AB4013"/>
    <w:rsid w:val="00B36079"/>
    <w:rsid w:val="00C2449C"/>
    <w:rsid w:val="00CE1967"/>
    <w:rsid w:val="00D26587"/>
    <w:rsid w:val="00EA680C"/>
    <w:rsid w:val="014405A7"/>
    <w:rsid w:val="018E4336"/>
    <w:rsid w:val="02F36FDB"/>
    <w:rsid w:val="03015270"/>
    <w:rsid w:val="03FD0C22"/>
    <w:rsid w:val="059B1CE8"/>
    <w:rsid w:val="06314A2F"/>
    <w:rsid w:val="06400925"/>
    <w:rsid w:val="06470CF6"/>
    <w:rsid w:val="069B441E"/>
    <w:rsid w:val="06F3597C"/>
    <w:rsid w:val="07870882"/>
    <w:rsid w:val="07D23F42"/>
    <w:rsid w:val="085E24B1"/>
    <w:rsid w:val="08AF26E6"/>
    <w:rsid w:val="09392C61"/>
    <w:rsid w:val="0B3C7B2D"/>
    <w:rsid w:val="0B74004B"/>
    <w:rsid w:val="0B8F0BFA"/>
    <w:rsid w:val="0BDB272E"/>
    <w:rsid w:val="0C123CCF"/>
    <w:rsid w:val="0CDD1F4A"/>
    <w:rsid w:val="0D257070"/>
    <w:rsid w:val="0D7F02D9"/>
    <w:rsid w:val="0DAD4DA9"/>
    <w:rsid w:val="0E9C0750"/>
    <w:rsid w:val="0FC416E6"/>
    <w:rsid w:val="0FF37677"/>
    <w:rsid w:val="104F7F74"/>
    <w:rsid w:val="12553B4D"/>
    <w:rsid w:val="1263265C"/>
    <w:rsid w:val="126555EB"/>
    <w:rsid w:val="129601F3"/>
    <w:rsid w:val="13C845FB"/>
    <w:rsid w:val="144A409C"/>
    <w:rsid w:val="14EE731F"/>
    <w:rsid w:val="157620D4"/>
    <w:rsid w:val="16C910F3"/>
    <w:rsid w:val="172815DF"/>
    <w:rsid w:val="180E77AF"/>
    <w:rsid w:val="185D0008"/>
    <w:rsid w:val="186A42FD"/>
    <w:rsid w:val="19784A15"/>
    <w:rsid w:val="19C17D76"/>
    <w:rsid w:val="1B2F73CD"/>
    <w:rsid w:val="1B5C5C55"/>
    <w:rsid w:val="1BD926C2"/>
    <w:rsid w:val="1D63114A"/>
    <w:rsid w:val="1E2430D5"/>
    <w:rsid w:val="1F64547A"/>
    <w:rsid w:val="1F774655"/>
    <w:rsid w:val="21645CD9"/>
    <w:rsid w:val="217158C3"/>
    <w:rsid w:val="222A775E"/>
    <w:rsid w:val="224A75E8"/>
    <w:rsid w:val="22D70C23"/>
    <w:rsid w:val="23E54110"/>
    <w:rsid w:val="242175BC"/>
    <w:rsid w:val="2423728A"/>
    <w:rsid w:val="24FE46C7"/>
    <w:rsid w:val="258C58E6"/>
    <w:rsid w:val="25A054EE"/>
    <w:rsid w:val="25B44170"/>
    <w:rsid w:val="25C35DFB"/>
    <w:rsid w:val="25FD0C4D"/>
    <w:rsid w:val="262D56CF"/>
    <w:rsid w:val="27D572CC"/>
    <w:rsid w:val="28385427"/>
    <w:rsid w:val="285C7B96"/>
    <w:rsid w:val="295975EE"/>
    <w:rsid w:val="296F547D"/>
    <w:rsid w:val="2B6523AD"/>
    <w:rsid w:val="2BC5572F"/>
    <w:rsid w:val="2C0C353B"/>
    <w:rsid w:val="2CA71BAF"/>
    <w:rsid w:val="2D1D16F8"/>
    <w:rsid w:val="2E2B6A5F"/>
    <w:rsid w:val="2EB86036"/>
    <w:rsid w:val="2F8A24A6"/>
    <w:rsid w:val="30E179AA"/>
    <w:rsid w:val="30F82C9D"/>
    <w:rsid w:val="32020B9A"/>
    <w:rsid w:val="324A166F"/>
    <w:rsid w:val="32500E38"/>
    <w:rsid w:val="32D07ECF"/>
    <w:rsid w:val="331551AE"/>
    <w:rsid w:val="334D636C"/>
    <w:rsid w:val="33556C33"/>
    <w:rsid w:val="33585C6D"/>
    <w:rsid w:val="352262C7"/>
    <w:rsid w:val="35771A3D"/>
    <w:rsid w:val="35B52C05"/>
    <w:rsid w:val="35B80286"/>
    <w:rsid w:val="360E33B6"/>
    <w:rsid w:val="37677E51"/>
    <w:rsid w:val="383B6B46"/>
    <w:rsid w:val="385F78F9"/>
    <w:rsid w:val="38CB7992"/>
    <w:rsid w:val="38D92758"/>
    <w:rsid w:val="3AF2536C"/>
    <w:rsid w:val="3BA00CE8"/>
    <w:rsid w:val="3BEC5BDE"/>
    <w:rsid w:val="3CB822AF"/>
    <w:rsid w:val="3D473DB8"/>
    <w:rsid w:val="3F107341"/>
    <w:rsid w:val="41A136F7"/>
    <w:rsid w:val="42B66F3E"/>
    <w:rsid w:val="430258C7"/>
    <w:rsid w:val="4329288D"/>
    <w:rsid w:val="43C54595"/>
    <w:rsid w:val="44522738"/>
    <w:rsid w:val="44E07D14"/>
    <w:rsid w:val="471E0965"/>
    <w:rsid w:val="4722679F"/>
    <w:rsid w:val="47374E39"/>
    <w:rsid w:val="486555AE"/>
    <w:rsid w:val="49182AF5"/>
    <w:rsid w:val="4BC209D1"/>
    <w:rsid w:val="4D001A4B"/>
    <w:rsid w:val="4D0950E9"/>
    <w:rsid w:val="4D2854B7"/>
    <w:rsid w:val="4D8068B8"/>
    <w:rsid w:val="4D89545A"/>
    <w:rsid w:val="4DC511DC"/>
    <w:rsid w:val="4E8F2BA3"/>
    <w:rsid w:val="4F8C4D93"/>
    <w:rsid w:val="4FA77B7F"/>
    <w:rsid w:val="5082755D"/>
    <w:rsid w:val="508420B1"/>
    <w:rsid w:val="526F2FD7"/>
    <w:rsid w:val="52C04B1E"/>
    <w:rsid w:val="53354A5A"/>
    <w:rsid w:val="53FE6F5A"/>
    <w:rsid w:val="551E57D2"/>
    <w:rsid w:val="55217CDF"/>
    <w:rsid w:val="559F48C4"/>
    <w:rsid w:val="564B4AE0"/>
    <w:rsid w:val="56DC67E6"/>
    <w:rsid w:val="57AA7EF1"/>
    <w:rsid w:val="58D24F0C"/>
    <w:rsid w:val="59322E7B"/>
    <w:rsid w:val="59330667"/>
    <w:rsid w:val="595340F6"/>
    <w:rsid w:val="59800818"/>
    <w:rsid w:val="59841BC0"/>
    <w:rsid w:val="59DF5F3E"/>
    <w:rsid w:val="5A270FEE"/>
    <w:rsid w:val="5AFE6240"/>
    <w:rsid w:val="5B4F708B"/>
    <w:rsid w:val="5BDB21B4"/>
    <w:rsid w:val="5C8E2A09"/>
    <w:rsid w:val="5CE77110"/>
    <w:rsid w:val="5D0160C4"/>
    <w:rsid w:val="5D0456FA"/>
    <w:rsid w:val="5D19050B"/>
    <w:rsid w:val="5D35465F"/>
    <w:rsid w:val="5E7D0A82"/>
    <w:rsid w:val="5F2A2AE2"/>
    <w:rsid w:val="5F2E64BA"/>
    <w:rsid w:val="605F132A"/>
    <w:rsid w:val="606B1351"/>
    <w:rsid w:val="60A24266"/>
    <w:rsid w:val="60A86517"/>
    <w:rsid w:val="616B036D"/>
    <w:rsid w:val="619D7D1C"/>
    <w:rsid w:val="61B757B9"/>
    <w:rsid w:val="61F26708"/>
    <w:rsid w:val="62895749"/>
    <w:rsid w:val="62C23F24"/>
    <w:rsid w:val="634F3F15"/>
    <w:rsid w:val="64473BB8"/>
    <w:rsid w:val="65962582"/>
    <w:rsid w:val="65B750A0"/>
    <w:rsid w:val="66361692"/>
    <w:rsid w:val="67282B54"/>
    <w:rsid w:val="678B02B0"/>
    <w:rsid w:val="678E4837"/>
    <w:rsid w:val="68982B5C"/>
    <w:rsid w:val="691D4356"/>
    <w:rsid w:val="697E5ECA"/>
    <w:rsid w:val="69BF2188"/>
    <w:rsid w:val="6B124864"/>
    <w:rsid w:val="6BC5763B"/>
    <w:rsid w:val="6D0B3EF3"/>
    <w:rsid w:val="6DE933F6"/>
    <w:rsid w:val="6E4F7919"/>
    <w:rsid w:val="6E597EC3"/>
    <w:rsid w:val="6EA40150"/>
    <w:rsid w:val="6FA816D3"/>
    <w:rsid w:val="70B11715"/>
    <w:rsid w:val="713E201E"/>
    <w:rsid w:val="73DD78BE"/>
    <w:rsid w:val="74FC5FF9"/>
    <w:rsid w:val="75E925F1"/>
    <w:rsid w:val="777253A4"/>
    <w:rsid w:val="78040685"/>
    <w:rsid w:val="782A0D2D"/>
    <w:rsid w:val="785E6120"/>
    <w:rsid w:val="790A63CD"/>
    <w:rsid w:val="79546CDB"/>
    <w:rsid w:val="79DD4CBE"/>
    <w:rsid w:val="7A1B04F5"/>
    <w:rsid w:val="7A9D04F0"/>
    <w:rsid w:val="7BA24858"/>
    <w:rsid w:val="7C6B2C6C"/>
    <w:rsid w:val="7E506442"/>
    <w:rsid w:val="7F421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wCNormal"/>
    <w:qFormat/>
    <w:rsid w:val="00CE196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CE1967"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E1967"/>
    <w:pPr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wCNormal">
    <w:name w:val="PwC Normal"/>
    <w:basedOn w:val="a"/>
    <w:qFormat/>
    <w:rsid w:val="00CE1967"/>
    <w:pPr>
      <w:spacing w:before="180" w:after="180" w:line="240" w:lineRule="atLeast"/>
    </w:pPr>
  </w:style>
  <w:style w:type="paragraph" w:styleId="a3">
    <w:name w:val="footer"/>
    <w:basedOn w:val="a"/>
    <w:link w:val="Char"/>
    <w:uiPriority w:val="99"/>
    <w:unhideWhenUsed/>
    <w:qFormat/>
    <w:rsid w:val="00CE1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E1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CE1967"/>
    <w:pPr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CE1967"/>
    <w:rPr>
      <w:b/>
    </w:rPr>
  </w:style>
  <w:style w:type="character" w:styleId="a7">
    <w:name w:val="FollowedHyperlink"/>
    <w:basedOn w:val="a0"/>
    <w:uiPriority w:val="99"/>
    <w:semiHidden/>
    <w:unhideWhenUsed/>
    <w:qFormat/>
    <w:rsid w:val="00CE1967"/>
    <w:rPr>
      <w:color w:val="800080"/>
      <w:u w:val="none"/>
    </w:rPr>
  </w:style>
  <w:style w:type="character" w:styleId="a8">
    <w:name w:val="Emphasis"/>
    <w:basedOn w:val="a0"/>
    <w:uiPriority w:val="20"/>
    <w:qFormat/>
    <w:rsid w:val="00CE1967"/>
  </w:style>
  <w:style w:type="character" w:styleId="a9">
    <w:name w:val="Hyperlink"/>
    <w:basedOn w:val="a0"/>
    <w:uiPriority w:val="99"/>
    <w:semiHidden/>
    <w:unhideWhenUsed/>
    <w:qFormat/>
    <w:rsid w:val="00CE1967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qFormat/>
    <w:rsid w:val="00CE1967"/>
    <w:rPr>
      <w:rFonts w:ascii="Courier New" w:eastAsia="Courier New" w:hAnsi="Courier New" w:cs="Courier New" w:hint="default"/>
      <w:sz w:val="20"/>
    </w:rPr>
  </w:style>
  <w:style w:type="character" w:styleId="HTML0">
    <w:name w:val="HTML Keyboard"/>
    <w:basedOn w:val="a0"/>
    <w:uiPriority w:val="99"/>
    <w:semiHidden/>
    <w:unhideWhenUsed/>
    <w:qFormat/>
    <w:rsid w:val="00CE1967"/>
    <w:rPr>
      <w:rFonts w:ascii="Courier New" w:eastAsia="Courier New" w:hAnsi="Courier New" w:cs="Courier New" w:hint="default"/>
      <w:sz w:val="20"/>
    </w:rPr>
  </w:style>
  <w:style w:type="character" w:styleId="HTML1">
    <w:name w:val="HTML Sample"/>
    <w:basedOn w:val="a0"/>
    <w:uiPriority w:val="99"/>
    <w:semiHidden/>
    <w:unhideWhenUsed/>
    <w:qFormat/>
    <w:rsid w:val="00CE1967"/>
    <w:rPr>
      <w:rFonts w:ascii="Courier New" w:eastAsia="Courier New" w:hAnsi="Courier New" w:cs="Courier New"/>
    </w:rPr>
  </w:style>
  <w:style w:type="character" w:customStyle="1" w:styleId="one">
    <w:name w:val="one"/>
    <w:basedOn w:val="a0"/>
    <w:qFormat/>
    <w:rsid w:val="00CE1967"/>
    <w:rPr>
      <w:color w:val="003366"/>
    </w:rPr>
  </w:style>
  <w:style w:type="paragraph" w:customStyle="1" w:styleId="sou">
    <w:name w:val="sou"/>
    <w:basedOn w:val="a"/>
    <w:qFormat/>
    <w:rsid w:val="00CE1967"/>
    <w:pPr>
      <w:spacing w:before="150"/>
      <w:jc w:val="left"/>
    </w:pPr>
    <w:rPr>
      <w:kern w:val="0"/>
    </w:rPr>
  </w:style>
  <w:style w:type="paragraph" w:customStyle="1" w:styleId="sou2">
    <w:name w:val="sou2"/>
    <w:basedOn w:val="a"/>
    <w:qFormat/>
    <w:rsid w:val="00CE1967"/>
    <w:pPr>
      <w:jc w:val="center"/>
    </w:pPr>
    <w:rPr>
      <w:kern w:val="0"/>
    </w:rPr>
  </w:style>
  <w:style w:type="character" w:customStyle="1" w:styleId="iconvideo">
    <w:name w:val="icon_video"/>
    <w:basedOn w:val="a0"/>
    <w:qFormat/>
    <w:rsid w:val="00CE1967"/>
  </w:style>
  <w:style w:type="paragraph" w:customStyle="1" w:styleId="sou11">
    <w:name w:val="sou11"/>
    <w:basedOn w:val="a"/>
    <w:qFormat/>
    <w:rsid w:val="00CE1967"/>
    <w:pPr>
      <w:spacing w:before="300"/>
      <w:jc w:val="center"/>
    </w:pPr>
    <w:rPr>
      <w:kern w:val="0"/>
    </w:rPr>
  </w:style>
  <w:style w:type="paragraph" w:customStyle="1" w:styleId="abstract">
    <w:name w:val="abstract"/>
    <w:basedOn w:val="a"/>
    <w:qFormat/>
    <w:rsid w:val="00CE1967"/>
    <w:pPr>
      <w:jc w:val="left"/>
    </w:pPr>
    <w:rPr>
      <w:color w:val="666666"/>
      <w:kern w:val="0"/>
    </w:rPr>
  </w:style>
  <w:style w:type="paragraph" w:customStyle="1" w:styleId="label">
    <w:name w:val="label"/>
    <w:basedOn w:val="a"/>
    <w:qFormat/>
    <w:rsid w:val="00CE1967"/>
    <w:pPr>
      <w:jc w:val="left"/>
    </w:pPr>
    <w:rPr>
      <w:color w:val="999999"/>
      <w:kern w:val="0"/>
    </w:rPr>
  </w:style>
  <w:style w:type="character" w:customStyle="1" w:styleId="bg">
    <w:name w:val="bg"/>
    <w:basedOn w:val="a0"/>
    <w:qFormat/>
    <w:rsid w:val="00CE1967"/>
  </w:style>
  <w:style w:type="character" w:customStyle="1" w:styleId="nth-of-type2">
    <w:name w:val="nth-of-type(2)"/>
    <w:basedOn w:val="a0"/>
    <w:qFormat/>
    <w:rsid w:val="00CE1967"/>
  </w:style>
  <w:style w:type="character" w:customStyle="1" w:styleId="disabled">
    <w:name w:val="disabled"/>
    <w:basedOn w:val="a0"/>
    <w:qFormat/>
    <w:rsid w:val="00CE1967"/>
    <w:rPr>
      <w:color w:val="1787E0"/>
      <w:bdr w:val="single" w:sz="6" w:space="0" w:color="1787E0"/>
    </w:rPr>
  </w:style>
  <w:style w:type="character" w:customStyle="1" w:styleId="currenticonhistory">
    <w:name w:val="current_icon_history"/>
    <w:basedOn w:val="a0"/>
    <w:qFormat/>
    <w:rsid w:val="00CE1967"/>
  </w:style>
  <w:style w:type="character" w:customStyle="1" w:styleId="normaliconmsg">
    <w:name w:val="normal_icon_msg"/>
    <w:basedOn w:val="a0"/>
    <w:qFormat/>
    <w:rsid w:val="00CE1967"/>
  </w:style>
  <w:style w:type="character" w:customStyle="1" w:styleId="normaliconhistory">
    <w:name w:val="normal_icon_history"/>
    <w:basedOn w:val="a0"/>
    <w:qFormat/>
    <w:rsid w:val="00CE1967"/>
  </w:style>
  <w:style w:type="character" w:customStyle="1" w:styleId="currenticonmsg">
    <w:name w:val="current_icon_msg"/>
    <w:basedOn w:val="a0"/>
    <w:qFormat/>
    <w:rsid w:val="00CE1967"/>
  </w:style>
  <w:style w:type="character" w:customStyle="1" w:styleId="online">
    <w:name w:val="online"/>
    <w:basedOn w:val="a0"/>
    <w:qFormat/>
    <w:rsid w:val="00CE1967"/>
  </w:style>
  <w:style w:type="character" w:customStyle="1" w:styleId="setting">
    <w:name w:val="setting"/>
    <w:basedOn w:val="a0"/>
    <w:qFormat/>
    <w:rsid w:val="00CE1967"/>
    <w:rPr>
      <w:bdr w:val="single" w:sz="6" w:space="0" w:color="DDDDDD"/>
    </w:rPr>
  </w:style>
  <w:style w:type="character" w:customStyle="1" w:styleId="newregister">
    <w:name w:val="new_register"/>
    <w:basedOn w:val="a0"/>
    <w:qFormat/>
    <w:rsid w:val="00CE1967"/>
  </w:style>
  <w:style w:type="character" w:customStyle="1" w:styleId="thisclass">
    <w:name w:val="thisclass"/>
    <w:basedOn w:val="a0"/>
    <w:qFormat/>
    <w:rsid w:val="00CE1967"/>
    <w:rPr>
      <w:color w:val="FFFFFF"/>
      <w:bdr w:val="single" w:sz="6" w:space="0" w:color="1787E0"/>
      <w:shd w:val="clear" w:color="auto" w:fill="1787E0"/>
    </w:rPr>
  </w:style>
  <w:style w:type="paragraph" w:customStyle="1" w:styleId="10">
    <w:name w:val="列出段落1"/>
    <w:basedOn w:val="a"/>
    <w:qFormat/>
    <w:rsid w:val="00CE1967"/>
    <w:pPr>
      <w:ind w:firstLineChars="200" w:firstLine="420"/>
    </w:pPr>
  </w:style>
  <w:style w:type="paragraph" w:customStyle="1" w:styleId="relabstract">
    <w:name w:val="rel_abstract"/>
    <w:basedOn w:val="a"/>
    <w:qFormat/>
    <w:rsid w:val="00CE1967"/>
    <w:pPr>
      <w:spacing w:line="390" w:lineRule="atLeast"/>
      <w:jc w:val="left"/>
    </w:pPr>
    <w:rPr>
      <w:color w:val="666666"/>
      <w:kern w:val="0"/>
    </w:rPr>
  </w:style>
  <w:style w:type="character" w:customStyle="1" w:styleId="hover">
    <w:name w:val="hover"/>
    <w:basedOn w:val="a0"/>
    <w:qFormat/>
    <w:rsid w:val="00CE1967"/>
    <w:rPr>
      <w:color w:val="CF333C"/>
    </w:rPr>
  </w:style>
  <w:style w:type="character" w:customStyle="1" w:styleId="after">
    <w:name w:val="after"/>
    <w:basedOn w:val="a0"/>
    <w:qFormat/>
    <w:rsid w:val="00CE1967"/>
  </w:style>
  <w:style w:type="character" w:customStyle="1" w:styleId="after1">
    <w:name w:val="after1"/>
    <w:basedOn w:val="a0"/>
    <w:qFormat/>
    <w:rsid w:val="00CE1967"/>
    <w:rPr>
      <w:shd w:val="clear" w:color="auto" w:fill="ECCFCF"/>
    </w:rPr>
  </w:style>
  <w:style w:type="character" w:customStyle="1" w:styleId="after2">
    <w:name w:val="after2"/>
    <w:basedOn w:val="a0"/>
    <w:qFormat/>
    <w:rsid w:val="00CE1967"/>
  </w:style>
  <w:style w:type="character" w:customStyle="1" w:styleId="after3">
    <w:name w:val="after3"/>
    <w:basedOn w:val="a0"/>
    <w:qFormat/>
    <w:rsid w:val="00CE1967"/>
  </w:style>
  <w:style w:type="character" w:customStyle="1" w:styleId="after4">
    <w:name w:val="after4"/>
    <w:basedOn w:val="a0"/>
    <w:qFormat/>
    <w:rsid w:val="00CE1967"/>
  </w:style>
  <w:style w:type="character" w:customStyle="1" w:styleId="after5">
    <w:name w:val="after5"/>
    <w:basedOn w:val="a0"/>
    <w:qFormat/>
    <w:rsid w:val="00CE1967"/>
    <w:rPr>
      <w:bdr w:val="single" w:sz="48" w:space="0" w:color="CF333C"/>
    </w:rPr>
  </w:style>
  <w:style w:type="character" w:customStyle="1" w:styleId="hover4">
    <w:name w:val="hover4"/>
    <w:basedOn w:val="a0"/>
    <w:qFormat/>
    <w:rsid w:val="00CE1967"/>
    <w:rPr>
      <w:color w:val="CF333C"/>
    </w:rPr>
  </w:style>
  <w:style w:type="character" w:customStyle="1" w:styleId="after6">
    <w:name w:val="after6"/>
    <w:basedOn w:val="a0"/>
    <w:qFormat/>
    <w:rsid w:val="00CE1967"/>
  </w:style>
  <w:style w:type="character" w:customStyle="1" w:styleId="hover5">
    <w:name w:val="hover5"/>
    <w:basedOn w:val="a0"/>
    <w:qFormat/>
    <w:rsid w:val="00CE1967"/>
    <w:rPr>
      <w:color w:val="CF333C"/>
    </w:rPr>
  </w:style>
  <w:style w:type="character" w:customStyle="1" w:styleId="Char0">
    <w:name w:val="页眉 Char"/>
    <w:basedOn w:val="a0"/>
    <w:link w:val="a4"/>
    <w:uiPriority w:val="99"/>
    <w:qFormat/>
    <w:rsid w:val="00CE1967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E196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</cp:lastModifiedBy>
  <cp:revision>6</cp:revision>
  <cp:lastPrinted>2021-05-24T05:58:00Z</cp:lastPrinted>
  <dcterms:created xsi:type="dcterms:W3CDTF">2018-07-03T09:18:00Z</dcterms:created>
  <dcterms:modified xsi:type="dcterms:W3CDTF">2023-05-18T00:29:00Z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BDDF1D7B9E2A474AB15F358D075C060C_13</vt:lpwstr>
  </property>
</Properties>
</file>