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tbl>
      <w:tblPr>
        <w:tblStyle w:val="2"/>
        <w:tblpPr w:leftFromText="180" w:rightFromText="180" w:vertAnchor="text" w:horzAnchor="page" w:tblpX="1407" w:tblpY="1192"/>
        <w:tblOverlap w:val="never"/>
        <w:tblW w:w="889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84"/>
        <w:gridCol w:w="3195"/>
        <w:gridCol w:w="1605"/>
        <w:gridCol w:w="21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拟评资格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政策性审查结果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罗雪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荔波县佳荣幼儿园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汪永雄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荔波县瑶山民族小学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何宇兰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荔波县瑶山幼儿园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曾昭琪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荔波县甲良幼儿园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莫若娜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荔波县甲良幼儿园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谢华丰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荔波县第三中学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覃元壮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荔波县六林幼儿园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伍德丽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荔波县洞塘小学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欧启绒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荔波县第一小学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尹丽娜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荔波县第三中学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罗文燕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荔波县翁昂小学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袁洪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荔波县茂兰幼儿园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龙光香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荔波县佳荣幼儿园（水维）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吴颖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荔波县第三幼儿园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宋婧琪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荔波县第六幼儿园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潘应立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荔波县第三小学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平永琼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荔波县洞塘小学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潘小威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荔波县第五小学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郭欢欢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荔波县第三幼儿园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肖琴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荔波县朝阳幼儿园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何谊鲜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荔波县翁昂幼儿园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李颖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荔波县第二幼儿园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荔波县2023年度中小学（幼儿园）教师系列初、中级专业技术职务任职资格政策性审查未通过人员名单</w:t>
      </w:r>
    </w:p>
    <w:bookmarkEnd w:id="0"/>
    <w:tbl>
      <w:tblPr>
        <w:tblStyle w:val="2"/>
        <w:tblpPr w:leftFromText="180" w:rightFromText="180" w:vertAnchor="text" w:horzAnchor="page" w:tblpX="1527" w:tblpY="292"/>
        <w:tblOverlap w:val="never"/>
        <w:tblW w:w="889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84"/>
        <w:gridCol w:w="3195"/>
        <w:gridCol w:w="1605"/>
        <w:gridCol w:w="21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拟评资格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政策性审查结果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覃平娜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荔波县翁昂幼儿园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蒙泽丹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荔波县第五小学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高菁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荔波县第五小学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杨巧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荔波县第五小学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周敏仙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荔波县觉巩小学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覃杨萍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荔波县佳荣小学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荔波县第二中学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杨沙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荔波县六林幼儿园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欧坤盼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荔波县甲良小学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贾乐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荔波县第二小学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何莉莉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荔波县荔波高级中学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荔波县播尧幼儿园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何林军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荔波县水维小学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顾尧瑞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荔波县佳荣小学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潘鸿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荔波县播尧小学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陈恩学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荔波县荔波高级中学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覃庆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荔波县荔波高级中学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李青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荔波县瑶麓幼儿园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覃业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荔波县荔波高级中学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方芳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荔波县佳荣幼儿园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何琴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荔波县佳荣幼儿园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杨先勤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荔波县播尧幼儿园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谭忠丹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贵州省荔波县佳荣幼儿园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欧重获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荔波县佳荣中学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滕睿茖格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荔波县甲良幼儿园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拟评资格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政策性审查结果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蔡治成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荔波高级中学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覃雪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荔波县荔波高级中学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欧芳青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荔波县荔波高级中学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姚木翠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荔波县佳荣幼儿园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杨飘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荔波县佳荣幼儿园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何荷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荔波县茂兰小学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韦永仲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荔波县荔波高级中学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岑荣妮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荔波县第二小学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曾凡勇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荔波县荔波高级中学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白玉海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荔波县茂兰中学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常凤清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荔波县茂兰中学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陈习雯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18"/>
                <w:szCs w:val="18"/>
                <w:u w:val="none"/>
                <w:lang w:val="en-US" w:eastAsia="zh-CN" w:bidi="ar"/>
              </w:rPr>
              <w:t>荔波县荔波高级中学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</w:tr>
    </w:tbl>
    <w:p>
      <w:pPr>
        <w:widowControl/>
        <w:spacing w:line="600" w:lineRule="exac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</w:p>
    <w:p>
      <w:pPr>
        <w:widowControl/>
        <w:spacing w:line="600" w:lineRule="exac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M2EzMTc2MjljZjFlMTNjMzgxMzczYmNhNTU5MjQifQ=="/>
  </w:docVars>
  <w:rsids>
    <w:rsidRoot w:val="6802645E"/>
    <w:rsid w:val="01AE68A9"/>
    <w:rsid w:val="044034D9"/>
    <w:rsid w:val="04AE60DE"/>
    <w:rsid w:val="08397D51"/>
    <w:rsid w:val="097C3780"/>
    <w:rsid w:val="0C3318E9"/>
    <w:rsid w:val="0C5856A2"/>
    <w:rsid w:val="108E0CED"/>
    <w:rsid w:val="13775FF9"/>
    <w:rsid w:val="16BF1EF8"/>
    <w:rsid w:val="18E008A3"/>
    <w:rsid w:val="1C705EEC"/>
    <w:rsid w:val="1CA35A32"/>
    <w:rsid w:val="28FD7972"/>
    <w:rsid w:val="30A97D6A"/>
    <w:rsid w:val="3F9E0B9D"/>
    <w:rsid w:val="41785141"/>
    <w:rsid w:val="43826166"/>
    <w:rsid w:val="463178A2"/>
    <w:rsid w:val="49667FA8"/>
    <w:rsid w:val="502B3F5E"/>
    <w:rsid w:val="523E1528"/>
    <w:rsid w:val="528420B2"/>
    <w:rsid w:val="56152E8E"/>
    <w:rsid w:val="579A0E42"/>
    <w:rsid w:val="5AF252EA"/>
    <w:rsid w:val="5D7E209F"/>
    <w:rsid w:val="5E062AA1"/>
    <w:rsid w:val="5E300B90"/>
    <w:rsid w:val="66C2525F"/>
    <w:rsid w:val="67C231F4"/>
    <w:rsid w:val="6802645E"/>
    <w:rsid w:val="6992747D"/>
    <w:rsid w:val="6D1D6749"/>
    <w:rsid w:val="71617B56"/>
    <w:rsid w:val="7300658D"/>
    <w:rsid w:val="73313496"/>
    <w:rsid w:val="7AA41097"/>
    <w:rsid w:val="7E8B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2023-12-12T02:14:00Z</dcterms:created>
  <dc:creator>小黑子、</dc:creator>
  <cp:lastModifiedBy>小黑子、</cp:lastModifiedBy>
  <dcterms:modified xsi:type="dcterms:W3CDTF">2023-12-12T02:15:52Z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BF6FB48FE8B248F799F1A0F34E5D6D08_11</vt:lpwstr>
  </property>
</Properties>
</file>