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keepNext w:val="0"/>
        <w:keepLines w:val="0"/>
        <w:pageBreakBefore w:val="0"/>
        <w:kinsoku/>
        <w:wordWrap/>
        <w:overflowPunct/>
        <w:topLinePunct w:val="0"/>
        <w:bidi w:val="0"/>
        <w:snapToGrid/>
        <w:spacing w:line="520" w:lineRule="exact"/>
        <w:ind w:left="-126" w:leftChars="-60"/>
        <w:textAlignment w:val="auto"/>
        <w:rPr>
          <w:rFonts w:ascii="方正小标宋简体" w:eastAsia="方正小标宋简体"/>
          <w:b/>
          <w:bCs/>
          <w:color w:val="auto"/>
          <w:spacing w:val="40"/>
          <w:sz w:val="56"/>
          <w:szCs w:val="56"/>
          <w:shd w:val="clear" w:color="auto" w:fill="auto"/>
        </w:rPr>
      </w:pPr>
      <w:r>
        <w:rPr>
          <w:color w:val="auto"/>
          <w:shd w:val="clear" w:color="auto" w:fill="auto"/>
        </w:rPr>
        <mc:AlternateContent>
          <mc:Choice Requires="wps">
            <w:drawing>
              <wp:anchor distT="0" distB="0" distL="114300" distR="114300" simplePos="0" relativeHeight="251660288" behindDoc="0" locked="0" layoutInCell="1" allowOverlap="1">
                <wp:simplePos x="0" y="0"/>
                <wp:positionH relativeFrom="column">
                  <wp:posOffset>-146685</wp:posOffset>
                </wp:positionH>
                <wp:positionV relativeFrom="paragraph">
                  <wp:posOffset>-22225</wp:posOffset>
                </wp:positionV>
                <wp:extent cx="4810125" cy="2381250"/>
                <wp:effectExtent l="0" t="0" r="0" b="0"/>
                <wp:wrapNone/>
                <wp:docPr id="3" name="文本框 2"/>
                <wp:cNvGraphicFramePr/>
                <a:graphic xmlns:a="http://schemas.openxmlformats.org/drawingml/2006/main">
                  <a:graphicData uri="http://schemas.microsoft.com/office/word/2010/wordprocessingShape">
                    <wps:wsp>
                      <wps:cNvSpPr txBox="1"/>
                      <wps:spPr>
                        <a:xfrm>
                          <a:off x="0" y="0"/>
                          <a:ext cx="4810125" cy="2381250"/>
                        </a:xfrm>
                        <a:prstGeom prst="rect">
                          <a:avLst/>
                        </a:prstGeom>
                        <a:noFill/>
                        <a:ln>
                          <a:noFill/>
                        </a:ln>
                      </wps:spPr>
                      <wps:txbx>
                        <w:txbxContent>
                          <w:p>
                            <w:pPr>
                              <w:pStyle w:val="16"/>
                              <w:spacing w:line="900" w:lineRule="exact"/>
                              <w:ind w:left="-126" w:leftChars="-60"/>
                              <w:jc w:val="distribute"/>
                              <w:rPr>
                                <w:rFonts w:hint="eastAsia" w:ascii="方正小标宋简体" w:eastAsia="方正小标宋简体"/>
                                <w:bCs/>
                                <w:color w:val="FF0000"/>
                                <w:spacing w:val="-10"/>
                                <w:w w:val="75"/>
                                <w:sz w:val="64"/>
                                <w:szCs w:val="64"/>
                                <w:lang w:eastAsia="zh-CN"/>
                              </w:rPr>
                            </w:pPr>
                            <w:r>
                              <w:rPr>
                                <w:rFonts w:hint="eastAsia" w:ascii="方正小标宋简体" w:eastAsia="方正小标宋简体"/>
                                <w:bCs/>
                                <w:color w:val="FF0000"/>
                                <w:spacing w:val="-10"/>
                                <w:w w:val="75"/>
                                <w:sz w:val="64"/>
                                <w:szCs w:val="64"/>
                                <w:lang w:eastAsia="zh-CN"/>
                              </w:rPr>
                              <w:t>玉屏侗族自治县</w:t>
                            </w:r>
                            <w:r>
                              <w:rPr>
                                <w:rFonts w:hint="eastAsia" w:ascii="方正小标宋简体" w:eastAsia="方正小标宋简体"/>
                                <w:bCs/>
                                <w:color w:val="FF0000"/>
                                <w:spacing w:val="-10"/>
                                <w:w w:val="75"/>
                                <w:sz w:val="64"/>
                                <w:szCs w:val="64"/>
                              </w:rPr>
                              <w:t>教育</w:t>
                            </w:r>
                            <w:r>
                              <w:rPr>
                                <w:rFonts w:hint="eastAsia" w:ascii="方正小标宋简体" w:eastAsia="方正小标宋简体"/>
                                <w:bCs/>
                                <w:color w:val="FF0000"/>
                                <w:spacing w:val="-10"/>
                                <w:w w:val="75"/>
                                <w:sz w:val="64"/>
                                <w:szCs w:val="64"/>
                                <w:lang w:val="en-US" w:eastAsia="zh-CN"/>
                              </w:rPr>
                              <w:t>局</w:t>
                            </w:r>
                          </w:p>
                          <w:p>
                            <w:pPr>
                              <w:pStyle w:val="16"/>
                              <w:spacing w:line="900" w:lineRule="exact"/>
                              <w:ind w:left="-126" w:leftChars="-60"/>
                              <w:jc w:val="left"/>
                              <w:rPr>
                                <w:rFonts w:ascii="方正小标宋简体" w:eastAsia="方正小标宋简体"/>
                                <w:bCs/>
                                <w:color w:val="FF0000"/>
                                <w:spacing w:val="0"/>
                                <w:w w:val="58"/>
                                <w:sz w:val="64"/>
                                <w:szCs w:val="64"/>
                              </w:rPr>
                            </w:pPr>
                            <w:r>
                              <w:rPr>
                                <w:rFonts w:hint="eastAsia" w:ascii="方正小标宋简体" w:eastAsia="方正小标宋简体"/>
                                <w:bCs/>
                                <w:color w:val="FF0000"/>
                                <w:spacing w:val="0"/>
                                <w:w w:val="58"/>
                                <w:sz w:val="64"/>
                                <w:szCs w:val="64"/>
                                <w:lang w:val="en-US" w:eastAsia="zh-CN"/>
                              </w:rPr>
                              <w:t>中共玉屏侗族自治县委机构</w:t>
                            </w:r>
                            <w:r>
                              <w:rPr>
                                <w:rFonts w:hint="eastAsia" w:ascii="方正小标宋简体" w:eastAsia="方正小标宋简体"/>
                                <w:bCs/>
                                <w:color w:val="FF0000"/>
                                <w:spacing w:val="0"/>
                                <w:w w:val="58"/>
                                <w:sz w:val="64"/>
                                <w:szCs w:val="64"/>
                              </w:rPr>
                              <w:t>编制委员会办公室</w:t>
                            </w:r>
                          </w:p>
                          <w:p>
                            <w:pPr>
                              <w:pStyle w:val="16"/>
                              <w:spacing w:line="900" w:lineRule="exact"/>
                              <w:ind w:left="-126" w:leftChars="-60"/>
                              <w:jc w:val="distribute"/>
                              <w:rPr>
                                <w:rFonts w:hint="eastAsia" w:ascii="方正小标宋简体" w:eastAsia="方正小标宋简体"/>
                                <w:bCs/>
                                <w:color w:val="FF0000"/>
                                <w:spacing w:val="-10"/>
                                <w:w w:val="75"/>
                                <w:sz w:val="64"/>
                                <w:szCs w:val="64"/>
                                <w:lang w:eastAsia="zh-CN"/>
                              </w:rPr>
                            </w:pPr>
                            <w:r>
                              <w:rPr>
                                <w:rFonts w:hint="eastAsia" w:ascii="方正小标宋简体" w:eastAsia="方正小标宋简体"/>
                                <w:bCs/>
                                <w:color w:val="FF0000"/>
                                <w:spacing w:val="-10"/>
                                <w:w w:val="75"/>
                                <w:sz w:val="64"/>
                                <w:szCs w:val="64"/>
                                <w:lang w:val="en-US" w:eastAsia="zh-CN"/>
                              </w:rPr>
                              <w:t>玉屏侗族自治县</w:t>
                            </w:r>
                            <w:r>
                              <w:rPr>
                                <w:rFonts w:hint="eastAsia" w:ascii="方正小标宋简体" w:eastAsia="方正小标宋简体"/>
                                <w:bCs/>
                                <w:color w:val="FF0000"/>
                                <w:spacing w:val="-10"/>
                                <w:w w:val="75"/>
                                <w:sz w:val="64"/>
                                <w:szCs w:val="64"/>
                              </w:rPr>
                              <w:t>财政</w:t>
                            </w:r>
                            <w:r>
                              <w:rPr>
                                <w:rFonts w:hint="eastAsia" w:ascii="方正小标宋简体" w:eastAsia="方正小标宋简体"/>
                                <w:bCs/>
                                <w:color w:val="FF0000"/>
                                <w:spacing w:val="-10"/>
                                <w:w w:val="75"/>
                                <w:sz w:val="64"/>
                                <w:szCs w:val="64"/>
                                <w:lang w:val="en-US" w:eastAsia="zh-CN"/>
                              </w:rPr>
                              <w:t>局</w:t>
                            </w:r>
                          </w:p>
                          <w:p>
                            <w:pPr>
                              <w:pStyle w:val="16"/>
                              <w:spacing w:line="900" w:lineRule="exact"/>
                              <w:ind w:left="-126" w:leftChars="-60"/>
                              <w:jc w:val="distribute"/>
                              <w:rPr>
                                <w:rFonts w:hint="eastAsia" w:ascii="方正小标宋简体" w:eastAsia="方正小标宋简体"/>
                                <w:bCs/>
                                <w:color w:val="FF0000"/>
                                <w:spacing w:val="-10"/>
                                <w:w w:val="75"/>
                                <w:sz w:val="64"/>
                                <w:szCs w:val="64"/>
                                <w:lang w:eastAsia="zh-CN"/>
                              </w:rPr>
                            </w:pPr>
                            <w:r>
                              <w:rPr>
                                <w:rFonts w:hint="eastAsia" w:ascii="方正小标宋简体" w:eastAsia="方正小标宋简体"/>
                                <w:bCs/>
                                <w:color w:val="FF0000"/>
                                <w:spacing w:val="-10"/>
                                <w:w w:val="70"/>
                                <w:sz w:val="64"/>
                                <w:szCs w:val="64"/>
                                <w:lang w:eastAsia="zh-CN"/>
                              </w:rPr>
                              <w:t>玉屏侗族自治县</w:t>
                            </w:r>
                            <w:r>
                              <w:rPr>
                                <w:rFonts w:hint="eastAsia" w:ascii="方正小标宋简体" w:eastAsia="方正小标宋简体"/>
                                <w:bCs/>
                                <w:color w:val="FF0000"/>
                                <w:spacing w:val="-10"/>
                                <w:w w:val="70"/>
                                <w:sz w:val="64"/>
                                <w:szCs w:val="64"/>
                              </w:rPr>
                              <w:t>人力资源和社会保障</w:t>
                            </w:r>
                            <w:r>
                              <w:rPr>
                                <w:rFonts w:hint="eastAsia" w:ascii="方正小标宋简体" w:eastAsia="方正小标宋简体"/>
                                <w:bCs/>
                                <w:color w:val="FF0000"/>
                                <w:spacing w:val="-10"/>
                                <w:w w:val="70"/>
                                <w:sz w:val="64"/>
                                <w:szCs w:val="64"/>
                                <w:lang w:eastAsia="zh-CN"/>
                              </w:rPr>
                              <w:t>局</w:t>
                            </w:r>
                            <w:r>
                              <w:rPr>
                                <w:rFonts w:hint="eastAsia" w:ascii="方正小标宋简体" w:eastAsia="方正小标宋简体"/>
                                <w:bCs/>
                                <w:color w:val="FF0000"/>
                                <w:spacing w:val="-10"/>
                                <w:w w:val="75"/>
                                <w:sz w:val="64"/>
                                <w:szCs w:val="64"/>
                                <w:lang w:val="en-US" w:eastAsia="zh-CN"/>
                              </w:rPr>
                              <w:t>局</w:t>
                            </w:r>
                          </w:p>
                        </w:txbxContent>
                      </wps:txbx>
                      <wps:bodyPr upright="1"/>
                    </wps:wsp>
                  </a:graphicData>
                </a:graphic>
              </wp:anchor>
            </w:drawing>
          </mc:Choice>
          <mc:Fallback>
            <w:pict>
              <v:shape id="文本框 2" o:spid="_x0000_s1026" o:spt="202" type="#_x0000_t202" style="position:absolute;left:0pt;margin-left:-11.55pt;margin-top:-1.75pt;height:187.5pt;width:378.75pt;z-index:251660288;mso-width-relative:page;mso-height-relative:page;" filled="f" stroked="f" coordsize="21600,21600" o:gfxdata="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AVVkw32AAAAAoBAAAPAAAAAAAAAAEAIAAAACIAAABkcnMvZG93&#10;bnJldi54bWxQSwECFAAUAAAACACHTuJA3CIt0o4BAAABAwAADgAAAAAAAAABACAAAAAnAQAAZHJz&#10;L2Uyb0RvYy54bWxQSwUGAAAAAAYABgBZAQAAJwUAAAAA&#10;">
                <v:fill on="f" focussize="0,0"/>
                <v:stroke on="f"/>
                <v:imagedata o:title=""/>
                <o:lock v:ext="edit" aspectratio="f"/>
                <v:textbox>
                  <w:txbxContent>
                    <w:p>
                      <w:pPr>
                        <w:pStyle w:val="16"/>
                        <w:spacing w:line="900" w:lineRule="exact"/>
                        <w:ind w:left="-126" w:leftChars="-60"/>
                        <w:jc w:val="distribute"/>
                        <w:rPr>
                          <w:rFonts w:hint="eastAsia" w:ascii="方正小标宋简体" w:eastAsia="方正小标宋简体"/>
                          <w:bCs/>
                          <w:color w:val="FF0000"/>
                          <w:spacing w:val="-10"/>
                          <w:w w:val="75"/>
                          <w:sz w:val="64"/>
                          <w:szCs w:val="64"/>
                          <w:lang w:eastAsia="zh-CN"/>
                        </w:rPr>
                      </w:pPr>
                      <w:r>
                        <w:rPr>
                          <w:rFonts w:hint="eastAsia" w:ascii="方正小标宋简体" w:eastAsia="方正小标宋简体"/>
                          <w:bCs/>
                          <w:color w:val="FF0000"/>
                          <w:spacing w:val="-10"/>
                          <w:w w:val="75"/>
                          <w:sz w:val="64"/>
                          <w:szCs w:val="64"/>
                          <w:lang w:eastAsia="zh-CN"/>
                        </w:rPr>
                        <w:t>玉屏侗族自治县</w:t>
                      </w:r>
                      <w:r>
                        <w:rPr>
                          <w:rFonts w:hint="eastAsia" w:ascii="方正小标宋简体" w:eastAsia="方正小标宋简体"/>
                          <w:bCs/>
                          <w:color w:val="FF0000"/>
                          <w:spacing w:val="-10"/>
                          <w:w w:val="75"/>
                          <w:sz w:val="64"/>
                          <w:szCs w:val="64"/>
                        </w:rPr>
                        <w:t>教育</w:t>
                      </w:r>
                      <w:r>
                        <w:rPr>
                          <w:rFonts w:hint="eastAsia" w:ascii="方正小标宋简体" w:eastAsia="方正小标宋简体"/>
                          <w:bCs/>
                          <w:color w:val="FF0000"/>
                          <w:spacing w:val="-10"/>
                          <w:w w:val="75"/>
                          <w:sz w:val="64"/>
                          <w:szCs w:val="64"/>
                          <w:lang w:val="en-US" w:eastAsia="zh-CN"/>
                        </w:rPr>
                        <w:t>局</w:t>
                      </w:r>
                    </w:p>
                    <w:p>
                      <w:pPr>
                        <w:pStyle w:val="16"/>
                        <w:spacing w:line="900" w:lineRule="exact"/>
                        <w:ind w:left="-126" w:leftChars="-60"/>
                        <w:jc w:val="left"/>
                        <w:rPr>
                          <w:rFonts w:ascii="方正小标宋简体" w:eastAsia="方正小标宋简体"/>
                          <w:bCs/>
                          <w:color w:val="FF0000"/>
                          <w:spacing w:val="0"/>
                          <w:w w:val="58"/>
                          <w:sz w:val="64"/>
                          <w:szCs w:val="64"/>
                        </w:rPr>
                      </w:pPr>
                      <w:r>
                        <w:rPr>
                          <w:rFonts w:hint="eastAsia" w:ascii="方正小标宋简体" w:eastAsia="方正小标宋简体"/>
                          <w:bCs/>
                          <w:color w:val="FF0000"/>
                          <w:spacing w:val="0"/>
                          <w:w w:val="58"/>
                          <w:sz w:val="64"/>
                          <w:szCs w:val="64"/>
                          <w:lang w:val="en-US" w:eastAsia="zh-CN"/>
                        </w:rPr>
                        <w:t>中共玉屏侗族自治县委机构</w:t>
                      </w:r>
                      <w:r>
                        <w:rPr>
                          <w:rFonts w:hint="eastAsia" w:ascii="方正小标宋简体" w:eastAsia="方正小标宋简体"/>
                          <w:bCs/>
                          <w:color w:val="FF0000"/>
                          <w:spacing w:val="0"/>
                          <w:w w:val="58"/>
                          <w:sz w:val="64"/>
                          <w:szCs w:val="64"/>
                        </w:rPr>
                        <w:t>编制委员会办公室</w:t>
                      </w:r>
                    </w:p>
                    <w:p>
                      <w:pPr>
                        <w:pStyle w:val="16"/>
                        <w:spacing w:line="900" w:lineRule="exact"/>
                        <w:ind w:left="-126" w:leftChars="-60"/>
                        <w:jc w:val="distribute"/>
                        <w:rPr>
                          <w:rFonts w:hint="eastAsia" w:ascii="方正小标宋简体" w:eastAsia="方正小标宋简体"/>
                          <w:bCs/>
                          <w:color w:val="FF0000"/>
                          <w:spacing w:val="-10"/>
                          <w:w w:val="75"/>
                          <w:sz w:val="64"/>
                          <w:szCs w:val="64"/>
                          <w:lang w:eastAsia="zh-CN"/>
                        </w:rPr>
                      </w:pPr>
                      <w:r>
                        <w:rPr>
                          <w:rFonts w:hint="eastAsia" w:ascii="方正小标宋简体" w:eastAsia="方正小标宋简体"/>
                          <w:bCs/>
                          <w:color w:val="FF0000"/>
                          <w:spacing w:val="-10"/>
                          <w:w w:val="75"/>
                          <w:sz w:val="64"/>
                          <w:szCs w:val="64"/>
                          <w:lang w:val="en-US" w:eastAsia="zh-CN"/>
                        </w:rPr>
                        <w:t>玉屏侗族自治县</w:t>
                      </w:r>
                      <w:r>
                        <w:rPr>
                          <w:rFonts w:hint="eastAsia" w:ascii="方正小标宋简体" w:eastAsia="方正小标宋简体"/>
                          <w:bCs/>
                          <w:color w:val="FF0000"/>
                          <w:spacing w:val="-10"/>
                          <w:w w:val="75"/>
                          <w:sz w:val="64"/>
                          <w:szCs w:val="64"/>
                        </w:rPr>
                        <w:t>财政</w:t>
                      </w:r>
                      <w:r>
                        <w:rPr>
                          <w:rFonts w:hint="eastAsia" w:ascii="方正小标宋简体" w:eastAsia="方正小标宋简体"/>
                          <w:bCs/>
                          <w:color w:val="FF0000"/>
                          <w:spacing w:val="-10"/>
                          <w:w w:val="75"/>
                          <w:sz w:val="64"/>
                          <w:szCs w:val="64"/>
                          <w:lang w:val="en-US" w:eastAsia="zh-CN"/>
                        </w:rPr>
                        <w:t>局</w:t>
                      </w:r>
                    </w:p>
                    <w:p>
                      <w:pPr>
                        <w:pStyle w:val="16"/>
                        <w:spacing w:line="900" w:lineRule="exact"/>
                        <w:ind w:left="-126" w:leftChars="-60"/>
                        <w:jc w:val="distribute"/>
                        <w:rPr>
                          <w:rFonts w:hint="eastAsia" w:ascii="方正小标宋简体" w:eastAsia="方正小标宋简体"/>
                          <w:bCs/>
                          <w:color w:val="FF0000"/>
                          <w:spacing w:val="-10"/>
                          <w:w w:val="75"/>
                          <w:sz w:val="64"/>
                          <w:szCs w:val="64"/>
                          <w:lang w:eastAsia="zh-CN"/>
                        </w:rPr>
                      </w:pPr>
                      <w:r>
                        <w:rPr>
                          <w:rFonts w:hint="eastAsia" w:ascii="方正小标宋简体" w:eastAsia="方正小标宋简体"/>
                          <w:bCs/>
                          <w:color w:val="FF0000"/>
                          <w:spacing w:val="-10"/>
                          <w:w w:val="70"/>
                          <w:sz w:val="64"/>
                          <w:szCs w:val="64"/>
                          <w:lang w:eastAsia="zh-CN"/>
                        </w:rPr>
                        <w:t>玉屏侗族自治县</w:t>
                      </w:r>
                      <w:r>
                        <w:rPr>
                          <w:rFonts w:hint="eastAsia" w:ascii="方正小标宋简体" w:eastAsia="方正小标宋简体"/>
                          <w:bCs/>
                          <w:color w:val="FF0000"/>
                          <w:spacing w:val="-10"/>
                          <w:w w:val="70"/>
                          <w:sz w:val="64"/>
                          <w:szCs w:val="64"/>
                        </w:rPr>
                        <w:t>人力资源和社会保障</w:t>
                      </w:r>
                      <w:r>
                        <w:rPr>
                          <w:rFonts w:hint="eastAsia" w:ascii="方正小标宋简体" w:eastAsia="方正小标宋简体"/>
                          <w:bCs/>
                          <w:color w:val="FF0000"/>
                          <w:spacing w:val="-10"/>
                          <w:w w:val="70"/>
                          <w:sz w:val="64"/>
                          <w:szCs w:val="64"/>
                          <w:lang w:eastAsia="zh-CN"/>
                        </w:rPr>
                        <w:t>局</w:t>
                      </w:r>
                      <w:r>
                        <w:rPr>
                          <w:rFonts w:hint="eastAsia" w:ascii="方正小标宋简体" w:eastAsia="方正小标宋简体"/>
                          <w:bCs/>
                          <w:color w:val="FF0000"/>
                          <w:spacing w:val="-10"/>
                          <w:w w:val="75"/>
                          <w:sz w:val="64"/>
                          <w:szCs w:val="64"/>
                          <w:lang w:val="en-US" w:eastAsia="zh-CN"/>
                        </w:rPr>
                        <w:t>局</w:t>
                      </w:r>
                    </w:p>
                  </w:txbxContent>
                </v:textbox>
              </v:shape>
            </w:pict>
          </mc:Fallback>
        </mc:AlternateContent>
      </w:r>
    </w:p>
    <w:p>
      <w:pPr>
        <w:pStyle w:val="16"/>
        <w:keepNext w:val="0"/>
        <w:keepLines w:val="0"/>
        <w:pageBreakBefore w:val="0"/>
        <w:kinsoku/>
        <w:wordWrap/>
        <w:overflowPunct/>
        <w:topLinePunct w:val="0"/>
        <w:bidi w:val="0"/>
        <w:snapToGrid/>
        <w:spacing w:line="520" w:lineRule="exact"/>
        <w:ind w:left="-126" w:leftChars="-60"/>
        <w:textAlignment w:val="auto"/>
        <w:rPr>
          <w:rFonts w:ascii="方正小标宋简体" w:eastAsia="方正小标宋简体"/>
          <w:b/>
          <w:bCs/>
          <w:color w:val="auto"/>
          <w:spacing w:val="40"/>
          <w:sz w:val="56"/>
          <w:szCs w:val="56"/>
          <w:shd w:val="clear" w:color="auto" w:fill="auto"/>
        </w:rPr>
      </w:pPr>
      <w:r>
        <w:rPr>
          <w:rFonts w:ascii="方正小标宋简体" w:eastAsia="方正小标宋简体"/>
          <w:b/>
          <w:bCs/>
          <w:color w:val="auto"/>
          <w:spacing w:val="40"/>
          <w:sz w:val="56"/>
          <w:szCs w:val="56"/>
          <w:shd w:val="clear" w:color="auto" w:fill="auto"/>
        </w:rPr>
        <mc:AlternateContent>
          <mc:Choice Requires="wps">
            <w:drawing>
              <wp:anchor distT="0" distB="0" distL="114300" distR="114300" simplePos="0" relativeHeight="251657216" behindDoc="0" locked="0" layoutInCell="1" allowOverlap="1">
                <wp:simplePos x="0" y="0"/>
                <wp:positionH relativeFrom="column">
                  <wp:posOffset>4568190</wp:posOffset>
                </wp:positionH>
                <wp:positionV relativeFrom="paragraph">
                  <wp:posOffset>296545</wp:posOffset>
                </wp:positionV>
                <wp:extent cx="998855" cy="1124585"/>
                <wp:effectExtent l="0" t="0" r="0" b="0"/>
                <wp:wrapNone/>
                <wp:docPr id="1" name="文本框 4"/>
                <wp:cNvGraphicFramePr/>
                <a:graphic xmlns:a="http://schemas.openxmlformats.org/drawingml/2006/main">
                  <a:graphicData uri="http://schemas.microsoft.com/office/word/2010/wordprocessingShape">
                    <wps:wsp>
                      <wps:cNvSpPr txBox="1"/>
                      <wps:spPr>
                        <a:xfrm>
                          <a:off x="0" y="0"/>
                          <a:ext cx="998855" cy="1124585"/>
                        </a:xfrm>
                        <a:prstGeom prst="rect">
                          <a:avLst/>
                        </a:prstGeom>
                        <a:noFill/>
                        <a:ln>
                          <a:noFill/>
                        </a:ln>
                      </wps:spPr>
                      <wps:txbx>
                        <w:txbxContent>
                          <w:p>
                            <w:pPr>
                              <w:rPr>
                                <w:b w:val="0"/>
                                <w:bCs w:val="0"/>
                                <w:color w:val="FF0000"/>
                                <w:w w:val="70"/>
                                <w:sz w:val="90"/>
                                <w:szCs w:val="90"/>
                              </w:rPr>
                            </w:pPr>
                            <w:r>
                              <w:rPr>
                                <w:rFonts w:hint="eastAsia" w:ascii="方正小标宋简体" w:eastAsia="方正小标宋简体"/>
                                <w:b w:val="0"/>
                                <w:bCs w:val="0"/>
                                <w:color w:val="FF0000"/>
                                <w:w w:val="70"/>
                                <w:sz w:val="90"/>
                                <w:szCs w:val="90"/>
                              </w:rPr>
                              <w:t>文件</w:t>
                            </w:r>
                          </w:p>
                        </w:txbxContent>
                      </wps:txbx>
                      <wps:bodyPr upright="1"/>
                    </wps:wsp>
                  </a:graphicData>
                </a:graphic>
              </wp:anchor>
            </w:drawing>
          </mc:Choice>
          <mc:Fallback>
            <w:pict>
              <v:shape id="文本框 4" o:spid="_x0000_s1026" o:spt="202" type="#_x0000_t202" style="position:absolute;left:0pt;margin-left:359.7pt;margin-top:23.35pt;height:88.55pt;width:78.65pt;z-index:251657216;mso-width-relative:page;mso-height-relative:page;" filled="f" stroked="f" coordsize="21600,21600" o:gfxdata="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AmbL8+2AAAAAoBAAAPAAAAAAAAAAEAIAAAACIAAABkcnMvZG93&#10;bnJldi54bWxQSwECFAAUAAAACACHTuJA1+HK0Y4BAAAAAwAADgAAAAAAAAABACAAAAAnAQAAZHJz&#10;L2Uyb0RvYy54bWxQSwUGAAAAAAYABgBZAQAAJwUAAAAA&#10;">
                <v:fill on="f" focussize="0,0"/>
                <v:stroke on="f"/>
                <v:imagedata o:title=""/>
                <o:lock v:ext="edit" aspectratio="f"/>
                <v:textbox>
                  <w:txbxContent>
                    <w:p>
                      <w:pPr>
                        <w:rPr>
                          <w:b w:val="0"/>
                          <w:bCs w:val="0"/>
                          <w:color w:val="FF0000"/>
                          <w:w w:val="70"/>
                          <w:sz w:val="90"/>
                          <w:szCs w:val="90"/>
                        </w:rPr>
                      </w:pPr>
                      <w:r>
                        <w:rPr>
                          <w:rFonts w:hint="eastAsia" w:ascii="方正小标宋简体" w:eastAsia="方正小标宋简体"/>
                          <w:b w:val="0"/>
                          <w:bCs w:val="0"/>
                          <w:color w:val="FF0000"/>
                          <w:w w:val="70"/>
                          <w:sz w:val="90"/>
                          <w:szCs w:val="90"/>
                        </w:rPr>
                        <w:t>文件</w:t>
                      </w:r>
                    </w:p>
                  </w:txbxContent>
                </v:textbox>
              </v:shape>
            </w:pict>
          </mc:Fallback>
        </mc:AlternateContent>
      </w:r>
    </w:p>
    <w:p>
      <w:pPr>
        <w:pStyle w:val="16"/>
        <w:keepNext w:val="0"/>
        <w:keepLines w:val="0"/>
        <w:pageBreakBefore w:val="0"/>
        <w:kinsoku/>
        <w:wordWrap/>
        <w:overflowPunct/>
        <w:topLinePunct w:val="0"/>
        <w:bidi w:val="0"/>
        <w:snapToGrid/>
        <w:spacing w:line="520" w:lineRule="exact"/>
        <w:ind w:left="-126" w:leftChars="-60"/>
        <w:textAlignment w:val="auto"/>
        <w:rPr>
          <w:rFonts w:ascii="方正小标宋简体" w:eastAsia="方正小标宋简体"/>
          <w:b/>
          <w:bCs/>
          <w:color w:val="auto"/>
          <w:spacing w:val="40"/>
          <w:sz w:val="56"/>
          <w:szCs w:val="56"/>
          <w:shd w:val="clear" w:color="auto" w:fill="auto"/>
        </w:rPr>
      </w:pPr>
    </w:p>
    <w:p>
      <w:pPr>
        <w:pStyle w:val="16"/>
        <w:keepNext w:val="0"/>
        <w:keepLines w:val="0"/>
        <w:pageBreakBefore w:val="0"/>
        <w:kinsoku/>
        <w:wordWrap/>
        <w:overflowPunct/>
        <w:topLinePunct w:val="0"/>
        <w:bidi w:val="0"/>
        <w:snapToGrid/>
        <w:spacing w:line="520" w:lineRule="exact"/>
        <w:ind w:left="-126" w:leftChars="-60"/>
        <w:textAlignment w:val="auto"/>
        <w:rPr>
          <w:rFonts w:ascii="方正小标宋简体" w:eastAsia="方正小标宋简体"/>
          <w:b/>
          <w:bCs/>
          <w:color w:val="auto"/>
          <w:spacing w:val="40"/>
          <w:sz w:val="56"/>
          <w:szCs w:val="56"/>
          <w:shd w:val="clear" w:color="auto" w:fill="auto"/>
        </w:rPr>
      </w:pPr>
    </w:p>
    <w:p>
      <w:pPr>
        <w:pStyle w:val="16"/>
        <w:keepNext w:val="0"/>
        <w:keepLines w:val="0"/>
        <w:pageBreakBefore w:val="0"/>
        <w:kinsoku/>
        <w:wordWrap/>
        <w:overflowPunct/>
        <w:topLinePunct w:val="0"/>
        <w:autoSpaceDE/>
        <w:autoSpaceDN/>
        <w:bidi w:val="0"/>
        <w:adjustRightInd/>
        <w:snapToGrid/>
        <w:spacing w:line="520" w:lineRule="exact"/>
        <w:jc w:val="both"/>
        <w:textAlignment w:val="auto"/>
        <w:rPr>
          <w:rFonts w:hint="eastAsia" w:ascii="仿宋" w:hAnsi="仿宋" w:eastAsia="仿宋" w:cs="仿宋"/>
          <w:color w:val="auto"/>
          <w:spacing w:val="-20"/>
          <w:sz w:val="32"/>
          <w:szCs w:val="32"/>
          <w:shd w:val="clear" w:color="auto" w:fill="auto"/>
        </w:rPr>
      </w:pP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 w:hAnsi="仿宋" w:eastAsia="仿宋" w:cs="仿宋"/>
          <w:color w:val="auto"/>
          <w:spacing w:val="-20"/>
          <w:sz w:val="32"/>
          <w:szCs w:val="32"/>
          <w:shd w:val="clear" w:color="auto" w:fill="auto"/>
        </w:rPr>
      </w:pP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 w:hAnsi="仿宋" w:eastAsia="仿宋" w:cs="仿宋"/>
          <w:color w:val="auto"/>
          <w:spacing w:val="-20"/>
          <w:sz w:val="32"/>
          <w:szCs w:val="32"/>
          <w:shd w:val="clear" w:color="auto" w:fill="auto"/>
        </w:rPr>
      </w:pP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 w:hAnsi="仿宋" w:eastAsia="仿宋" w:cs="仿宋"/>
          <w:color w:val="auto"/>
          <w:spacing w:val="-20"/>
          <w:sz w:val="32"/>
          <w:szCs w:val="32"/>
          <w:shd w:val="clear" w:color="auto" w:fill="auto"/>
          <w:lang w:val="en-US" w:eastAsia="zh-CN"/>
        </w:rPr>
      </w:pP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 w:hAnsi="仿宋" w:eastAsia="仿宋" w:cs="仿宋"/>
          <w:color w:val="auto"/>
          <w:spacing w:val="-20"/>
          <w:sz w:val="32"/>
          <w:szCs w:val="32"/>
          <w:shd w:val="clear" w:color="auto" w:fill="auto"/>
          <w:lang w:val="en-US" w:eastAsia="zh-CN"/>
        </w:rPr>
      </w:pP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pacing w:val="0"/>
          <w:sz w:val="32"/>
          <w:szCs w:val="32"/>
          <w:shd w:val="clear" w:color="auto" w:fill="auto"/>
          <w:lang w:val="en-US" w:eastAsia="zh-CN"/>
        </w:rPr>
      </w:pPr>
      <w:r>
        <w:rPr>
          <w:rFonts w:hint="eastAsia" w:ascii="仿宋_GB2312" w:hAnsi="仿宋_GB2312" w:eastAsia="仿宋_GB2312" w:cs="仿宋_GB2312"/>
          <w:color w:val="auto"/>
          <w:spacing w:val="0"/>
          <w:sz w:val="32"/>
          <w:szCs w:val="32"/>
          <w:shd w:val="clear" w:color="auto" w:fill="auto"/>
          <w:lang w:val="en-US" w:eastAsia="zh-CN"/>
        </w:rPr>
        <w:t>玉教通〔2020〕45号</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Cs/>
          <w:color w:val="auto"/>
          <w:w w:val="92"/>
          <w:sz w:val="32"/>
          <w:szCs w:val="32"/>
          <w:shd w:val="clear" w:color="auto" w:fill="auto"/>
        </w:rPr>
      </w:pPr>
      <w:r>
        <w:rPr>
          <w:rFonts w:hint="eastAsia" w:ascii="仿宋" w:hAnsi="仿宋" w:eastAsia="仿宋" w:cs="仿宋"/>
          <w:color w:val="auto"/>
          <w:spacing w:val="-20"/>
          <w:sz w:val="32"/>
          <w:szCs w:val="32"/>
          <w:shd w:val="clear" w:color="auto" w:fill="auto"/>
        </w:rPr>
        <mc:AlternateContent>
          <mc:Choice Requires="wps">
            <w:drawing>
              <wp:anchor distT="0" distB="0" distL="114300" distR="114300" simplePos="0" relativeHeight="251658240" behindDoc="0" locked="0" layoutInCell="1" allowOverlap="1">
                <wp:simplePos x="0" y="0"/>
                <wp:positionH relativeFrom="column">
                  <wp:posOffset>-89535</wp:posOffset>
                </wp:positionH>
                <wp:positionV relativeFrom="paragraph">
                  <wp:posOffset>20955</wp:posOffset>
                </wp:positionV>
                <wp:extent cx="5527040" cy="635"/>
                <wp:effectExtent l="0" t="10795" r="16510" b="17145"/>
                <wp:wrapNone/>
                <wp:docPr id="2" name="直线 5"/>
                <wp:cNvGraphicFramePr/>
                <a:graphic xmlns:a="http://schemas.openxmlformats.org/drawingml/2006/main">
                  <a:graphicData uri="http://schemas.microsoft.com/office/word/2010/wordprocessingShape">
                    <wps:wsp>
                      <wps:cNvCnPr/>
                      <wps:spPr>
                        <a:xfrm>
                          <a:off x="0" y="0"/>
                          <a:ext cx="5527040" cy="635"/>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直线 5" o:spid="_x0000_s1026" o:spt="20" style="position:absolute;left:0pt;margin-left:-7.05pt;margin-top:1.65pt;height:0.05pt;width:435.2pt;z-index:251658240;mso-width-relative:page;mso-height-relative:page;" filled="f" stroked="t" coordsize="21600,21600" o:gfxdata="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JxpOT1wAAAAcBAAAPAAAAAAAAAAEAIAAAACIA&#10;AABkcnMvZG93bnJldi54bWxQSwECFAAUAAAACACHTuJAR1uCzdEBAACQAwAADgAAAAAAAAABACAA&#10;AAAmAQAAZHJzL2Uyb0RvYy54bWxQSwUGAAAAAAYABgBZAQAAaQUAAAAA&#10;">
                <v:fill on="f" focussize="0,0"/>
                <v:stroke weight="1.75pt" color="#FF0000" joinstyle="round"/>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方正小标宋简体" w:hAnsi="黑体" w:eastAsia="方正小标宋简体" w:cs="方正小标宋简体"/>
          <w:bCs/>
          <w:color w:val="auto"/>
          <w:w w:val="92"/>
          <w:sz w:val="44"/>
          <w:szCs w:val="44"/>
          <w:shd w:val="clear" w:color="auto" w:fill="auto"/>
        </w:rPr>
      </w:pP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方正小标宋简体" w:hAnsi="黑体" w:eastAsia="方正小标宋简体" w:cs="方正小标宋简体"/>
          <w:bCs/>
          <w:color w:val="auto"/>
          <w:spacing w:val="6"/>
          <w:w w:val="100"/>
          <w:sz w:val="44"/>
          <w:szCs w:val="44"/>
          <w:shd w:val="clear" w:color="auto" w:fill="auto"/>
        </w:rPr>
      </w:pPr>
      <w:r>
        <w:rPr>
          <w:rFonts w:hint="eastAsia" w:ascii="方正小标宋简体" w:hAnsi="黑体" w:eastAsia="方正小标宋简体" w:cs="方正小标宋简体"/>
          <w:bCs/>
          <w:color w:val="auto"/>
          <w:w w:val="100"/>
          <w:sz w:val="44"/>
          <w:szCs w:val="44"/>
          <w:shd w:val="clear" w:color="auto" w:fill="auto"/>
          <w:lang w:eastAsia="zh-CN"/>
        </w:rPr>
        <w:t>县</w:t>
      </w:r>
      <w:r>
        <w:rPr>
          <w:rFonts w:hint="eastAsia" w:ascii="方正小标宋简体" w:hAnsi="黑体" w:eastAsia="方正小标宋简体" w:cs="方正小标宋简体"/>
          <w:bCs/>
          <w:color w:val="auto"/>
          <w:w w:val="100"/>
          <w:sz w:val="44"/>
          <w:szCs w:val="44"/>
          <w:shd w:val="clear" w:color="auto" w:fill="auto"/>
        </w:rPr>
        <w:t>教育</w:t>
      </w:r>
      <w:r>
        <w:rPr>
          <w:rFonts w:hint="eastAsia" w:ascii="方正小标宋简体" w:hAnsi="黑体" w:eastAsia="方正小标宋简体" w:cs="方正小标宋简体"/>
          <w:bCs/>
          <w:color w:val="auto"/>
          <w:w w:val="100"/>
          <w:sz w:val="44"/>
          <w:szCs w:val="44"/>
          <w:shd w:val="clear" w:color="auto" w:fill="auto"/>
          <w:lang w:val="en-US" w:eastAsia="zh-CN"/>
        </w:rPr>
        <w:t>局</w:t>
      </w:r>
      <w:r>
        <w:rPr>
          <w:rFonts w:hint="eastAsia" w:ascii="方正小标宋简体" w:hAnsi="黑体" w:eastAsia="方正小标宋简体" w:cs="方正小标宋简体"/>
          <w:bCs/>
          <w:color w:val="auto"/>
          <w:w w:val="100"/>
          <w:sz w:val="44"/>
          <w:szCs w:val="44"/>
          <w:shd w:val="clear" w:color="auto" w:fill="auto"/>
        </w:rPr>
        <w:t xml:space="preserve"> </w:t>
      </w:r>
      <w:r>
        <w:rPr>
          <w:rFonts w:hint="eastAsia" w:ascii="方正小标宋简体" w:hAnsi="黑体" w:eastAsia="方正小标宋简体" w:cs="方正小标宋简体"/>
          <w:bCs/>
          <w:color w:val="auto"/>
          <w:w w:val="100"/>
          <w:sz w:val="44"/>
          <w:szCs w:val="44"/>
          <w:shd w:val="clear" w:color="auto" w:fill="auto"/>
          <w:lang w:val="en-US" w:eastAsia="zh-CN"/>
        </w:rPr>
        <w:t>县</w:t>
      </w:r>
      <w:r>
        <w:rPr>
          <w:rFonts w:hint="eastAsia" w:ascii="方正小标宋简体" w:hAnsi="黑体" w:eastAsia="方正小标宋简体" w:cs="方正小标宋简体"/>
          <w:bCs/>
          <w:color w:val="auto"/>
          <w:w w:val="100"/>
          <w:sz w:val="44"/>
          <w:szCs w:val="44"/>
          <w:shd w:val="clear" w:color="auto" w:fill="auto"/>
        </w:rPr>
        <w:t xml:space="preserve">委编办 </w:t>
      </w:r>
      <w:r>
        <w:rPr>
          <w:rFonts w:hint="eastAsia" w:ascii="方正小标宋简体" w:hAnsi="黑体" w:eastAsia="方正小标宋简体" w:cs="方正小标宋简体"/>
          <w:bCs/>
          <w:color w:val="auto"/>
          <w:w w:val="100"/>
          <w:sz w:val="44"/>
          <w:szCs w:val="44"/>
          <w:shd w:val="clear" w:color="auto" w:fill="auto"/>
          <w:lang w:val="en-US" w:eastAsia="zh-CN"/>
        </w:rPr>
        <w:t>县</w:t>
      </w:r>
      <w:r>
        <w:rPr>
          <w:rFonts w:hint="eastAsia" w:ascii="方正小标宋简体" w:hAnsi="黑体" w:eastAsia="方正小标宋简体" w:cs="方正小标宋简体"/>
          <w:bCs/>
          <w:color w:val="auto"/>
          <w:w w:val="100"/>
          <w:sz w:val="44"/>
          <w:szCs w:val="44"/>
          <w:shd w:val="clear" w:color="auto" w:fill="auto"/>
        </w:rPr>
        <w:t>财政</w:t>
      </w:r>
      <w:r>
        <w:rPr>
          <w:rFonts w:hint="eastAsia" w:ascii="方正小标宋简体" w:hAnsi="黑体" w:eastAsia="方正小标宋简体" w:cs="方正小标宋简体"/>
          <w:bCs/>
          <w:color w:val="auto"/>
          <w:w w:val="100"/>
          <w:sz w:val="44"/>
          <w:szCs w:val="44"/>
          <w:shd w:val="clear" w:color="auto" w:fill="auto"/>
          <w:lang w:val="en-US" w:eastAsia="zh-CN"/>
        </w:rPr>
        <w:t>局</w:t>
      </w:r>
      <w:r>
        <w:rPr>
          <w:rFonts w:hint="eastAsia" w:ascii="方正小标宋简体" w:hAnsi="黑体" w:eastAsia="方正小标宋简体" w:cs="方正小标宋简体"/>
          <w:bCs/>
          <w:color w:val="auto"/>
          <w:w w:val="100"/>
          <w:sz w:val="44"/>
          <w:szCs w:val="44"/>
          <w:shd w:val="clear" w:color="auto" w:fill="auto"/>
        </w:rPr>
        <w:t xml:space="preserve"> </w:t>
      </w:r>
      <w:r>
        <w:rPr>
          <w:rFonts w:hint="eastAsia" w:ascii="方正小标宋简体" w:hAnsi="黑体" w:eastAsia="方正小标宋简体" w:cs="方正小标宋简体"/>
          <w:bCs/>
          <w:color w:val="auto"/>
          <w:w w:val="100"/>
          <w:sz w:val="44"/>
          <w:szCs w:val="44"/>
          <w:shd w:val="clear" w:color="auto" w:fill="auto"/>
          <w:lang w:val="en-US" w:eastAsia="zh-CN"/>
        </w:rPr>
        <w:t>县</w:t>
      </w:r>
      <w:r>
        <w:rPr>
          <w:rFonts w:hint="eastAsia" w:ascii="方正小标宋简体" w:hAnsi="黑体" w:eastAsia="方正小标宋简体" w:cs="方正小标宋简体"/>
          <w:bCs/>
          <w:color w:val="auto"/>
          <w:w w:val="100"/>
          <w:sz w:val="44"/>
          <w:szCs w:val="44"/>
          <w:shd w:val="clear" w:color="auto" w:fill="auto"/>
        </w:rPr>
        <w:t>人力资源</w:t>
      </w:r>
      <w:r>
        <w:rPr>
          <w:rFonts w:hint="eastAsia" w:ascii="方正小标宋简体" w:hAnsi="黑体" w:eastAsia="方正小标宋简体" w:cs="方正小标宋简体"/>
          <w:bCs/>
          <w:color w:val="auto"/>
          <w:w w:val="100"/>
          <w:sz w:val="44"/>
          <w:szCs w:val="44"/>
          <w:shd w:val="clear" w:color="auto" w:fill="auto"/>
          <w:lang w:val="en-US" w:eastAsia="zh-CN"/>
        </w:rPr>
        <w:t>和</w:t>
      </w:r>
      <w:r>
        <w:rPr>
          <w:rFonts w:hint="eastAsia" w:ascii="方正小标宋简体" w:hAnsi="黑体" w:eastAsia="方正小标宋简体" w:cs="方正小标宋简体"/>
          <w:bCs/>
          <w:color w:val="auto"/>
          <w:spacing w:val="11"/>
          <w:w w:val="100"/>
          <w:sz w:val="44"/>
          <w:szCs w:val="44"/>
          <w:shd w:val="clear" w:color="auto" w:fill="auto"/>
        </w:rPr>
        <w:t>社会保障</w:t>
      </w:r>
      <w:r>
        <w:rPr>
          <w:rFonts w:hint="eastAsia" w:ascii="方正小标宋简体" w:hAnsi="黑体" w:eastAsia="方正小标宋简体" w:cs="方正小标宋简体"/>
          <w:bCs/>
          <w:color w:val="auto"/>
          <w:spacing w:val="11"/>
          <w:w w:val="100"/>
          <w:sz w:val="44"/>
          <w:szCs w:val="44"/>
          <w:shd w:val="clear" w:color="auto" w:fill="auto"/>
          <w:lang w:val="en-US" w:eastAsia="zh-CN"/>
        </w:rPr>
        <w:t>局</w:t>
      </w:r>
      <w:r>
        <w:rPr>
          <w:rFonts w:hint="eastAsia" w:ascii="方正小标宋简体" w:hAnsi="黑体" w:eastAsia="方正小标宋简体" w:cs="方正小标宋简体"/>
          <w:bCs/>
          <w:color w:val="auto"/>
          <w:spacing w:val="11"/>
          <w:w w:val="100"/>
          <w:sz w:val="44"/>
          <w:szCs w:val="44"/>
          <w:shd w:val="clear" w:color="auto" w:fill="auto"/>
        </w:rPr>
        <w:t>关于印发《</w:t>
      </w:r>
      <w:r>
        <w:rPr>
          <w:rFonts w:hint="eastAsia" w:ascii="方正小标宋简体" w:hAnsi="黑体" w:eastAsia="方正小标宋简体" w:cs="方正小标宋简体"/>
          <w:bCs/>
          <w:color w:val="auto"/>
          <w:spacing w:val="11"/>
          <w:w w:val="100"/>
          <w:sz w:val="44"/>
          <w:szCs w:val="44"/>
          <w:shd w:val="clear" w:color="auto" w:fill="auto"/>
          <w:lang w:val="en-US" w:eastAsia="zh-CN"/>
        </w:rPr>
        <w:t>玉屏侗族自治县</w:t>
      </w:r>
      <w:r>
        <w:rPr>
          <w:rFonts w:hint="eastAsia" w:ascii="方正小标宋简体" w:hAnsi="黑体" w:eastAsia="方正小标宋简体" w:cs="方正小标宋简体"/>
          <w:bCs/>
          <w:color w:val="auto"/>
          <w:spacing w:val="11"/>
          <w:w w:val="100"/>
          <w:sz w:val="44"/>
          <w:szCs w:val="44"/>
          <w:shd w:val="clear" w:color="auto" w:fill="auto"/>
        </w:rPr>
        <w:t>20</w:t>
      </w:r>
      <w:r>
        <w:rPr>
          <w:rFonts w:hint="eastAsia" w:ascii="方正小标宋简体" w:hAnsi="黑体" w:eastAsia="方正小标宋简体" w:cs="方正小标宋简体"/>
          <w:bCs/>
          <w:color w:val="auto"/>
          <w:spacing w:val="11"/>
          <w:w w:val="100"/>
          <w:sz w:val="44"/>
          <w:szCs w:val="44"/>
          <w:shd w:val="clear" w:color="auto" w:fill="auto"/>
          <w:lang w:val="en-US" w:eastAsia="zh-CN"/>
        </w:rPr>
        <w:t>20</w:t>
      </w:r>
      <w:r>
        <w:rPr>
          <w:rFonts w:hint="eastAsia" w:ascii="方正小标宋简体" w:hAnsi="黑体" w:eastAsia="方正小标宋简体" w:cs="方正小标宋简体"/>
          <w:bCs/>
          <w:color w:val="auto"/>
          <w:spacing w:val="11"/>
          <w:w w:val="100"/>
          <w:sz w:val="44"/>
          <w:szCs w:val="44"/>
          <w:shd w:val="clear" w:color="auto" w:fill="auto"/>
        </w:rPr>
        <w:t>年</w:t>
      </w:r>
      <w:r>
        <w:rPr>
          <w:rFonts w:hint="eastAsia" w:ascii="方正小标宋简体" w:hAnsi="黑体" w:eastAsia="方正小标宋简体" w:cs="方正小标宋简体"/>
          <w:bCs/>
          <w:color w:val="auto"/>
          <w:spacing w:val="6"/>
          <w:w w:val="100"/>
          <w:sz w:val="44"/>
          <w:szCs w:val="44"/>
          <w:shd w:val="clear" w:color="auto" w:fill="auto"/>
        </w:rPr>
        <w:t>农村义务教育阶段学校教师特设</w:t>
      </w:r>
    </w:p>
    <w:p>
      <w:pPr>
        <w:keepNext w:val="0"/>
        <w:keepLines w:val="0"/>
        <w:pageBreakBefore w:val="0"/>
        <w:kinsoku/>
        <w:wordWrap/>
        <w:overflowPunct/>
        <w:topLinePunct w:val="0"/>
        <w:autoSpaceDE/>
        <w:autoSpaceDN/>
        <w:bidi w:val="0"/>
        <w:adjustRightInd/>
        <w:snapToGrid/>
        <w:spacing w:line="520" w:lineRule="exact"/>
        <w:jc w:val="center"/>
        <w:textAlignment w:val="auto"/>
        <w:rPr>
          <w:rFonts w:ascii="方正小标宋简体" w:hAnsi="黑体" w:eastAsia="方正小标宋简体" w:cs="方正小标宋简体"/>
          <w:bCs/>
          <w:color w:val="auto"/>
          <w:spacing w:val="6"/>
          <w:w w:val="92"/>
          <w:sz w:val="44"/>
          <w:szCs w:val="44"/>
          <w:shd w:val="clear" w:color="auto" w:fill="auto"/>
        </w:rPr>
      </w:pPr>
      <w:r>
        <w:rPr>
          <w:rFonts w:hint="eastAsia" w:ascii="方正小标宋简体" w:hAnsi="黑体" w:eastAsia="方正小标宋简体" w:cs="方正小标宋简体"/>
          <w:bCs/>
          <w:color w:val="auto"/>
          <w:spacing w:val="6"/>
          <w:w w:val="100"/>
          <w:sz w:val="44"/>
          <w:szCs w:val="44"/>
          <w:shd w:val="clear" w:color="auto" w:fill="auto"/>
        </w:rPr>
        <w:t>岗位计划</w:t>
      </w:r>
      <w:r>
        <w:rPr>
          <w:rFonts w:hint="eastAsia" w:ascii="方正小标宋简体" w:hAnsi="黑体" w:eastAsia="方正小标宋简体" w:cs="方正小标宋简体"/>
          <w:bCs/>
          <w:color w:val="auto"/>
          <w:spacing w:val="6"/>
          <w:w w:val="100"/>
          <w:sz w:val="44"/>
          <w:szCs w:val="44"/>
          <w:shd w:val="clear" w:color="auto" w:fill="auto"/>
          <w:lang w:val="en-US" w:eastAsia="zh-CN"/>
        </w:rPr>
        <w:t>招聘</w:t>
      </w:r>
      <w:r>
        <w:rPr>
          <w:rFonts w:hint="eastAsia" w:ascii="方正小标宋简体" w:hAnsi="黑体" w:eastAsia="方正小标宋简体" w:cs="方正小标宋简体"/>
          <w:bCs/>
          <w:color w:val="auto"/>
          <w:spacing w:val="6"/>
          <w:w w:val="100"/>
          <w:sz w:val="44"/>
          <w:szCs w:val="44"/>
          <w:shd w:val="clear" w:color="auto" w:fill="auto"/>
        </w:rPr>
        <w:t>方案》的通知</w:t>
      </w:r>
    </w:p>
    <w:p>
      <w:pPr>
        <w:keepNext w:val="0"/>
        <w:keepLines w:val="0"/>
        <w:pageBreakBefore w:val="0"/>
        <w:kinsoku/>
        <w:wordWrap/>
        <w:overflowPunct/>
        <w:topLinePunct w:val="0"/>
        <w:autoSpaceDE/>
        <w:autoSpaceDN/>
        <w:bidi w:val="0"/>
        <w:adjustRightInd/>
        <w:snapToGrid/>
        <w:spacing w:line="520" w:lineRule="exact"/>
        <w:textAlignment w:val="auto"/>
        <w:rPr>
          <w:rFonts w:ascii="仿宋" w:hAnsi="仿宋" w:eastAsia="仿宋"/>
          <w:color w:val="auto"/>
          <w:spacing w:val="0"/>
          <w:w w:val="100"/>
          <w:sz w:val="32"/>
          <w:szCs w:val="32"/>
          <w:shd w:val="clear" w:color="auto" w:fill="auto"/>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b w:val="0"/>
          <w:bCs/>
          <w:color w:val="auto"/>
          <w:spacing w:val="0"/>
          <w:w w:val="100"/>
          <w:sz w:val="32"/>
          <w:szCs w:val="32"/>
          <w:highlight w:val="none"/>
          <w:shd w:val="clear" w:color="auto" w:fill="auto"/>
        </w:rPr>
      </w:pPr>
      <w:r>
        <w:rPr>
          <w:rFonts w:hint="eastAsia" w:ascii="仿宋_GB2312" w:hAnsi="仿宋_GB2312" w:eastAsia="仿宋_GB2312" w:cs="仿宋_GB2312"/>
          <w:b w:val="0"/>
          <w:bCs/>
          <w:color w:val="auto"/>
          <w:spacing w:val="0"/>
          <w:w w:val="100"/>
          <w:sz w:val="32"/>
          <w:szCs w:val="32"/>
          <w:highlight w:val="none"/>
          <w:shd w:val="clear" w:color="auto" w:fill="auto"/>
        </w:rPr>
        <w:t>根据《教育部</w:t>
      </w:r>
      <w:r>
        <w:rPr>
          <w:rFonts w:hint="eastAsia" w:ascii="仿宋_GB2312" w:hAnsi="仿宋_GB2312" w:eastAsia="仿宋_GB2312" w:cs="仿宋_GB2312"/>
          <w:b w:val="0"/>
          <w:bCs/>
          <w:color w:val="auto"/>
          <w:spacing w:val="0"/>
          <w:w w:val="100"/>
          <w:sz w:val="32"/>
          <w:szCs w:val="32"/>
          <w:highlight w:val="none"/>
          <w:shd w:val="clear" w:color="auto" w:fill="auto"/>
          <w:lang w:val="en-US" w:eastAsia="zh-CN"/>
        </w:rPr>
        <w:t xml:space="preserve"> </w:t>
      </w:r>
      <w:r>
        <w:rPr>
          <w:rFonts w:hint="eastAsia" w:ascii="仿宋_GB2312" w:hAnsi="仿宋_GB2312" w:eastAsia="仿宋_GB2312" w:cs="仿宋_GB2312"/>
          <w:b w:val="0"/>
          <w:bCs/>
          <w:color w:val="auto"/>
          <w:spacing w:val="0"/>
          <w:w w:val="100"/>
          <w:sz w:val="32"/>
          <w:szCs w:val="32"/>
          <w:highlight w:val="none"/>
          <w:shd w:val="clear" w:color="auto" w:fill="auto"/>
        </w:rPr>
        <w:t>财政部</w:t>
      </w:r>
      <w:r>
        <w:rPr>
          <w:rFonts w:hint="eastAsia" w:ascii="仿宋_GB2312" w:hAnsi="仿宋_GB2312" w:eastAsia="仿宋_GB2312" w:cs="仿宋_GB2312"/>
          <w:b w:val="0"/>
          <w:bCs/>
          <w:color w:val="auto"/>
          <w:spacing w:val="0"/>
          <w:w w:val="100"/>
          <w:sz w:val="32"/>
          <w:szCs w:val="32"/>
          <w:highlight w:val="none"/>
          <w:shd w:val="clear" w:color="auto" w:fill="auto"/>
          <w:lang w:val="en-US" w:eastAsia="zh-CN"/>
        </w:rPr>
        <w:t xml:space="preserve"> </w:t>
      </w:r>
      <w:r>
        <w:rPr>
          <w:rFonts w:hint="eastAsia" w:ascii="仿宋_GB2312" w:hAnsi="仿宋_GB2312" w:eastAsia="仿宋_GB2312" w:cs="仿宋_GB2312"/>
          <w:b w:val="0"/>
          <w:bCs/>
          <w:color w:val="auto"/>
          <w:spacing w:val="0"/>
          <w:w w:val="100"/>
          <w:sz w:val="32"/>
          <w:szCs w:val="32"/>
          <w:highlight w:val="none"/>
          <w:shd w:val="clear" w:color="auto" w:fill="auto"/>
        </w:rPr>
        <w:t>人事部</w:t>
      </w:r>
      <w:r>
        <w:rPr>
          <w:rFonts w:hint="eastAsia" w:ascii="仿宋_GB2312" w:hAnsi="仿宋_GB2312" w:eastAsia="仿宋_GB2312" w:cs="仿宋_GB2312"/>
          <w:b w:val="0"/>
          <w:bCs/>
          <w:color w:val="auto"/>
          <w:spacing w:val="0"/>
          <w:w w:val="100"/>
          <w:sz w:val="32"/>
          <w:szCs w:val="32"/>
          <w:highlight w:val="none"/>
          <w:shd w:val="clear" w:color="auto" w:fill="auto"/>
          <w:lang w:val="en-US" w:eastAsia="zh-CN"/>
        </w:rPr>
        <w:t xml:space="preserve"> </w:t>
      </w:r>
      <w:r>
        <w:rPr>
          <w:rFonts w:hint="eastAsia" w:ascii="仿宋_GB2312" w:hAnsi="仿宋_GB2312" w:eastAsia="仿宋_GB2312" w:cs="仿宋_GB2312"/>
          <w:b w:val="0"/>
          <w:bCs/>
          <w:color w:val="auto"/>
          <w:spacing w:val="0"/>
          <w:w w:val="100"/>
          <w:sz w:val="32"/>
          <w:szCs w:val="32"/>
          <w:highlight w:val="none"/>
          <w:shd w:val="clear" w:color="auto" w:fill="auto"/>
        </w:rPr>
        <w:t>中央编办关于实施农村义务教育阶段学校教师特设岗位计划的通知》（教师〔2006〕2号）</w:t>
      </w:r>
      <w:r>
        <w:rPr>
          <w:rFonts w:hint="eastAsia" w:ascii="仿宋_GB2312" w:hAnsi="仿宋_GB2312" w:eastAsia="仿宋_GB2312" w:cs="仿宋_GB2312"/>
          <w:b w:val="0"/>
          <w:bCs/>
          <w:color w:val="auto"/>
          <w:spacing w:val="0"/>
          <w:w w:val="100"/>
          <w:sz w:val="32"/>
          <w:szCs w:val="32"/>
          <w:highlight w:val="none"/>
          <w:shd w:val="clear" w:color="auto" w:fill="auto"/>
          <w:lang w:eastAsia="zh-CN"/>
        </w:rPr>
        <w:t>、《</w:t>
      </w:r>
      <w:r>
        <w:rPr>
          <w:rFonts w:hint="eastAsia" w:ascii="仿宋_GB2312" w:hAnsi="仿宋_GB2312" w:eastAsia="仿宋_GB2312" w:cs="仿宋_GB2312"/>
          <w:b w:val="0"/>
          <w:bCs/>
          <w:color w:val="auto"/>
          <w:spacing w:val="0"/>
          <w:w w:val="100"/>
          <w:sz w:val="32"/>
          <w:szCs w:val="32"/>
          <w:highlight w:val="none"/>
          <w:shd w:val="clear" w:color="auto" w:fill="auto"/>
        </w:rPr>
        <w:t>人力资源社会保障部</w:t>
      </w:r>
      <w:r>
        <w:rPr>
          <w:rFonts w:hint="eastAsia" w:ascii="仿宋_GB2312" w:hAnsi="仿宋_GB2312" w:eastAsia="仿宋_GB2312" w:cs="仿宋_GB2312"/>
          <w:b w:val="0"/>
          <w:bCs/>
          <w:color w:val="auto"/>
          <w:spacing w:val="0"/>
          <w:w w:val="100"/>
          <w:sz w:val="32"/>
          <w:szCs w:val="32"/>
          <w:highlight w:val="none"/>
          <w:shd w:val="clear" w:color="auto" w:fill="auto"/>
          <w:lang w:val="en-US" w:eastAsia="zh-CN"/>
        </w:rPr>
        <w:t xml:space="preserve"> </w:t>
      </w:r>
      <w:r>
        <w:rPr>
          <w:rFonts w:hint="eastAsia" w:ascii="仿宋_GB2312" w:hAnsi="仿宋_GB2312" w:eastAsia="仿宋_GB2312" w:cs="仿宋_GB2312"/>
          <w:b w:val="0"/>
          <w:bCs/>
          <w:color w:val="auto"/>
          <w:spacing w:val="0"/>
          <w:w w:val="100"/>
          <w:sz w:val="32"/>
          <w:szCs w:val="32"/>
          <w:highlight w:val="none"/>
          <w:shd w:val="clear" w:color="auto" w:fill="auto"/>
        </w:rPr>
        <w:t>教育部</w:t>
      </w:r>
      <w:r>
        <w:rPr>
          <w:rFonts w:hint="eastAsia" w:ascii="仿宋_GB2312" w:hAnsi="仿宋_GB2312" w:eastAsia="仿宋_GB2312" w:cs="仿宋_GB2312"/>
          <w:b w:val="0"/>
          <w:bCs/>
          <w:color w:val="auto"/>
          <w:spacing w:val="0"/>
          <w:w w:val="100"/>
          <w:sz w:val="32"/>
          <w:szCs w:val="32"/>
          <w:highlight w:val="none"/>
          <w:shd w:val="clear" w:color="auto" w:fill="auto"/>
          <w:lang w:val="en-US" w:eastAsia="zh-CN"/>
        </w:rPr>
        <w:t xml:space="preserve"> </w:t>
      </w:r>
      <w:r>
        <w:rPr>
          <w:rFonts w:hint="eastAsia" w:ascii="仿宋_GB2312" w:hAnsi="仿宋_GB2312" w:eastAsia="仿宋_GB2312" w:cs="仿宋_GB2312"/>
          <w:b w:val="0"/>
          <w:bCs/>
          <w:color w:val="auto"/>
          <w:spacing w:val="0"/>
          <w:w w:val="100"/>
          <w:sz w:val="32"/>
          <w:szCs w:val="32"/>
          <w:highlight w:val="none"/>
          <w:shd w:val="clear" w:color="auto" w:fill="auto"/>
        </w:rPr>
        <w:t>中央编办</w:t>
      </w:r>
      <w:r>
        <w:rPr>
          <w:rFonts w:hint="eastAsia" w:ascii="仿宋_GB2312" w:hAnsi="仿宋_GB2312" w:eastAsia="仿宋_GB2312" w:cs="仿宋_GB2312"/>
          <w:b w:val="0"/>
          <w:bCs/>
          <w:color w:val="auto"/>
          <w:spacing w:val="0"/>
          <w:w w:val="100"/>
          <w:sz w:val="32"/>
          <w:szCs w:val="32"/>
          <w:highlight w:val="none"/>
          <w:shd w:val="clear" w:color="auto" w:fill="auto"/>
          <w:lang w:val="en-US" w:eastAsia="zh-CN"/>
        </w:rPr>
        <w:t xml:space="preserve"> </w:t>
      </w:r>
      <w:r>
        <w:rPr>
          <w:rFonts w:hint="eastAsia" w:ascii="仿宋_GB2312" w:hAnsi="仿宋_GB2312" w:eastAsia="仿宋_GB2312" w:cs="仿宋_GB2312"/>
          <w:b w:val="0"/>
          <w:bCs/>
          <w:color w:val="auto"/>
          <w:spacing w:val="0"/>
          <w:w w:val="100"/>
          <w:sz w:val="32"/>
          <w:szCs w:val="32"/>
          <w:highlight w:val="none"/>
          <w:shd w:val="clear" w:color="auto" w:fill="auto"/>
        </w:rPr>
        <w:t>财政部关于</w:t>
      </w:r>
      <w:r>
        <w:rPr>
          <w:rFonts w:hint="eastAsia" w:ascii="仿宋_GB2312" w:hAnsi="仿宋_GB2312" w:eastAsia="仿宋_GB2312" w:cs="仿宋_GB2312"/>
          <w:b w:val="0"/>
          <w:bCs/>
          <w:color w:val="auto"/>
          <w:spacing w:val="0"/>
          <w:w w:val="100"/>
          <w:sz w:val="32"/>
          <w:szCs w:val="32"/>
          <w:highlight w:val="none"/>
          <w:shd w:val="clear" w:color="auto" w:fill="auto"/>
          <w:lang w:eastAsia="zh-CN"/>
        </w:rPr>
        <w:t>做</w:t>
      </w:r>
      <w:r>
        <w:rPr>
          <w:rFonts w:hint="eastAsia" w:ascii="仿宋_GB2312" w:hAnsi="仿宋_GB2312" w:eastAsia="仿宋_GB2312" w:cs="仿宋_GB2312"/>
          <w:b w:val="0"/>
          <w:bCs/>
          <w:color w:val="auto"/>
          <w:spacing w:val="0"/>
          <w:w w:val="100"/>
          <w:sz w:val="32"/>
          <w:szCs w:val="32"/>
          <w:highlight w:val="none"/>
          <w:shd w:val="clear" w:color="auto" w:fill="auto"/>
        </w:rPr>
        <w:t>好2020年中小学幼儿园教师公开招聘有关工作的通知</w:t>
      </w:r>
      <w:r>
        <w:rPr>
          <w:rFonts w:hint="eastAsia" w:ascii="仿宋_GB2312" w:hAnsi="仿宋_GB2312" w:eastAsia="仿宋_GB2312" w:cs="仿宋_GB2312"/>
          <w:b w:val="0"/>
          <w:bCs/>
          <w:color w:val="auto"/>
          <w:spacing w:val="0"/>
          <w:w w:val="100"/>
          <w:sz w:val="32"/>
          <w:szCs w:val="32"/>
          <w:highlight w:val="none"/>
          <w:shd w:val="clear" w:color="auto" w:fill="auto"/>
          <w:lang w:eastAsia="zh-CN"/>
        </w:rPr>
        <w:t>》（</w:t>
      </w:r>
      <w:r>
        <w:rPr>
          <w:rFonts w:hint="eastAsia" w:ascii="仿宋_GB2312" w:hAnsi="仿宋_GB2312" w:eastAsia="仿宋_GB2312" w:cs="仿宋_GB2312"/>
          <w:b w:val="0"/>
          <w:bCs/>
          <w:color w:val="auto"/>
          <w:spacing w:val="0"/>
          <w:w w:val="100"/>
          <w:sz w:val="32"/>
          <w:szCs w:val="32"/>
          <w:highlight w:val="none"/>
          <w:shd w:val="clear" w:color="auto" w:fill="auto"/>
        </w:rPr>
        <w:t>人社部发〔2020〕28号</w:t>
      </w:r>
      <w:r>
        <w:rPr>
          <w:rFonts w:hint="eastAsia" w:ascii="仿宋_GB2312" w:hAnsi="仿宋_GB2312" w:eastAsia="仿宋_GB2312" w:cs="仿宋_GB2312"/>
          <w:b w:val="0"/>
          <w:bCs/>
          <w:color w:val="auto"/>
          <w:spacing w:val="0"/>
          <w:w w:val="100"/>
          <w:sz w:val="32"/>
          <w:szCs w:val="32"/>
          <w:highlight w:val="none"/>
          <w:shd w:val="clear" w:color="auto" w:fill="auto"/>
          <w:lang w:eastAsia="zh-CN"/>
        </w:rPr>
        <w:t>）、《人力资源社会保障部 </w:t>
      </w:r>
      <w:r>
        <w:rPr>
          <w:rFonts w:hint="eastAsia" w:ascii="仿宋_GB2312" w:hAnsi="仿宋_GB2312" w:eastAsia="仿宋_GB2312" w:cs="仿宋_GB2312"/>
          <w:b w:val="0"/>
          <w:bCs/>
          <w:color w:val="auto"/>
          <w:spacing w:val="0"/>
          <w:w w:val="100"/>
          <w:sz w:val="32"/>
          <w:szCs w:val="32"/>
          <w:highlight w:val="none"/>
          <w:shd w:val="clear" w:color="auto" w:fill="auto"/>
          <w:lang w:val="en-US" w:eastAsia="zh-CN"/>
        </w:rPr>
        <w:t xml:space="preserve"> </w:t>
      </w:r>
      <w:r>
        <w:rPr>
          <w:rFonts w:hint="eastAsia" w:ascii="仿宋_GB2312" w:hAnsi="仿宋_GB2312" w:eastAsia="仿宋_GB2312" w:cs="仿宋_GB2312"/>
          <w:b w:val="0"/>
          <w:bCs/>
          <w:color w:val="auto"/>
          <w:spacing w:val="0"/>
          <w:w w:val="100"/>
          <w:sz w:val="32"/>
          <w:szCs w:val="32"/>
          <w:highlight w:val="none"/>
          <w:shd w:val="clear" w:color="auto" w:fill="auto"/>
          <w:lang w:eastAsia="zh-CN"/>
        </w:rPr>
        <w:t>教育部 司法部 </w:t>
      </w:r>
      <w:r>
        <w:rPr>
          <w:rFonts w:hint="eastAsia" w:ascii="仿宋_GB2312" w:hAnsi="仿宋_GB2312" w:eastAsia="仿宋_GB2312" w:cs="仿宋_GB2312"/>
          <w:b w:val="0"/>
          <w:bCs/>
          <w:color w:val="auto"/>
          <w:spacing w:val="0"/>
          <w:w w:val="100"/>
          <w:sz w:val="32"/>
          <w:szCs w:val="32"/>
          <w:highlight w:val="none"/>
          <w:shd w:val="clear" w:color="auto" w:fill="auto"/>
          <w:lang w:val="en-US" w:eastAsia="zh-CN"/>
        </w:rPr>
        <w:t xml:space="preserve"> </w:t>
      </w:r>
      <w:r>
        <w:rPr>
          <w:rFonts w:hint="eastAsia" w:ascii="仿宋_GB2312" w:hAnsi="仿宋_GB2312" w:eastAsia="仿宋_GB2312" w:cs="仿宋_GB2312"/>
          <w:b w:val="0"/>
          <w:bCs/>
          <w:color w:val="auto"/>
          <w:spacing w:val="0"/>
          <w:w w:val="100"/>
          <w:sz w:val="32"/>
          <w:szCs w:val="32"/>
          <w:highlight w:val="none"/>
          <w:shd w:val="clear" w:color="auto" w:fill="auto"/>
          <w:lang w:eastAsia="zh-CN"/>
        </w:rPr>
        <w:t>农业农村部 </w:t>
      </w:r>
      <w:r>
        <w:rPr>
          <w:rFonts w:hint="eastAsia" w:ascii="仿宋_GB2312" w:hAnsi="仿宋_GB2312" w:eastAsia="仿宋_GB2312" w:cs="仿宋_GB2312"/>
          <w:b w:val="0"/>
          <w:bCs/>
          <w:color w:val="auto"/>
          <w:spacing w:val="0"/>
          <w:w w:val="100"/>
          <w:sz w:val="32"/>
          <w:szCs w:val="32"/>
          <w:highlight w:val="none"/>
          <w:shd w:val="clear" w:color="auto" w:fill="auto"/>
          <w:lang w:val="en-US" w:eastAsia="zh-CN"/>
        </w:rPr>
        <w:t xml:space="preserve"> </w:t>
      </w:r>
      <w:r>
        <w:rPr>
          <w:rFonts w:hint="eastAsia" w:ascii="仿宋_GB2312" w:hAnsi="仿宋_GB2312" w:eastAsia="仿宋_GB2312" w:cs="仿宋_GB2312"/>
          <w:b w:val="0"/>
          <w:bCs/>
          <w:color w:val="auto"/>
          <w:spacing w:val="0"/>
          <w:w w:val="100"/>
          <w:sz w:val="32"/>
          <w:szCs w:val="32"/>
          <w:highlight w:val="none"/>
          <w:shd w:val="clear" w:color="auto" w:fill="auto"/>
          <w:lang w:eastAsia="zh-CN"/>
        </w:rPr>
        <w:t>文化和旅游部</w:t>
      </w:r>
      <w:r>
        <w:rPr>
          <w:rFonts w:hint="eastAsia" w:ascii="仿宋_GB2312" w:hAnsi="仿宋_GB2312" w:eastAsia="仿宋_GB2312" w:cs="仿宋_GB2312"/>
          <w:b w:val="0"/>
          <w:bCs/>
          <w:color w:val="auto"/>
          <w:spacing w:val="0"/>
          <w:w w:val="100"/>
          <w:sz w:val="32"/>
          <w:szCs w:val="32"/>
          <w:highlight w:val="none"/>
          <w:shd w:val="clear" w:color="auto" w:fill="auto"/>
          <w:lang w:val="en-US" w:eastAsia="zh-CN"/>
        </w:rPr>
        <w:t xml:space="preserve">  </w:t>
      </w:r>
      <w:r>
        <w:rPr>
          <w:rFonts w:hint="eastAsia" w:ascii="仿宋_GB2312" w:hAnsi="仿宋_GB2312" w:eastAsia="仿宋_GB2312" w:cs="仿宋_GB2312"/>
          <w:b w:val="0"/>
          <w:bCs/>
          <w:color w:val="auto"/>
          <w:spacing w:val="0"/>
          <w:w w:val="100"/>
          <w:sz w:val="32"/>
          <w:szCs w:val="32"/>
          <w:highlight w:val="none"/>
          <w:shd w:val="clear" w:color="auto" w:fill="auto"/>
          <w:lang w:eastAsia="zh-CN"/>
        </w:rPr>
        <w:t>国家卫生健康委 </w:t>
      </w:r>
      <w:r>
        <w:rPr>
          <w:rFonts w:hint="eastAsia" w:ascii="仿宋_GB2312" w:hAnsi="仿宋_GB2312" w:eastAsia="仿宋_GB2312" w:cs="仿宋_GB2312"/>
          <w:b w:val="0"/>
          <w:bCs/>
          <w:color w:val="auto"/>
          <w:spacing w:val="0"/>
          <w:w w:val="100"/>
          <w:sz w:val="32"/>
          <w:szCs w:val="32"/>
          <w:highlight w:val="none"/>
          <w:shd w:val="clear" w:color="auto" w:fill="auto"/>
          <w:lang w:val="en-US" w:eastAsia="zh-CN"/>
        </w:rPr>
        <w:t xml:space="preserve"> </w:t>
      </w:r>
      <w:r>
        <w:rPr>
          <w:rFonts w:hint="eastAsia" w:ascii="仿宋_GB2312" w:hAnsi="仿宋_GB2312" w:eastAsia="仿宋_GB2312" w:cs="仿宋_GB2312"/>
          <w:b w:val="0"/>
          <w:bCs/>
          <w:color w:val="auto"/>
          <w:spacing w:val="0"/>
          <w:w w:val="100"/>
          <w:sz w:val="32"/>
          <w:szCs w:val="32"/>
          <w:highlight w:val="none"/>
          <w:shd w:val="clear" w:color="auto" w:fill="auto"/>
          <w:lang w:eastAsia="zh-CN"/>
        </w:rPr>
        <w:t>国家知识产权局关于应对新冠肺炎疫情影响实施部分职业资格“先上岗、再考证”阶段性措施的通知》（人社部发〔2020〕24号）、《人社部等7部门有关司局负责同志就实施部分职业资格“先上岗、再考证”阶段性措施答记者问》、《教育部办公厅 财政部办公厅关于做好2020年农村义务教育阶段学校教师特设岗位计划实施工作的通知》（教师厅〔2020〕2号）、《</w:t>
      </w:r>
      <w:r>
        <w:rPr>
          <w:rFonts w:hint="eastAsia" w:ascii="仿宋_GB2312" w:hAnsi="仿宋_GB2312" w:eastAsia="仿宋_GB2312" w:cs="仿宋_GB2312"/>
          <w:b w:val="0"/>
          <w:bCs/>
          <w:i w:val="0"/>
          <w:caps w:val="0"/>
          <w:color w:val="auto"/>
          <w:spacing w:val="0"/>
          <w:w w:val="100"/>
          <w:sz w:val="32"/>
          <w:szCs w:val="32"/>
          <w:highlight w:val="none"/>
          <w:shd w:val="clear" w:color="auto" w:fill="auto"/>
          <w:lang w:eastAsia="zh-CN"/>
        </w:rPr>
        <w:t>省教育厅 省委编办 省财政厅 省人力资源社会保障厅关于印发</w:t>
      </w:r>
      <w:r>
        <w:rPr>
          <w:rFonts w:hint="eastAsia" w:ascii="仿宋_GB2312" w:hAnsi="仿宋_GB2312" w:eastAsia="仿宋_GB2312" w:cs="仿宋_GB2312"/>
          <w:b w:val="0"/>
          <w:bCs/>
          <w:i w:val="0"/>
          <w:caps w:val="0"/>
          <w:color w:val="auto"/>
          <w:spacing w:val="0"/>
          <w:w w:val="100"/>
          <w:sz w:val="32"/>
          <w:szCs w:val="32"/>
          <w:highlight w:val="none"/>
          <w:shd w:val="clear" w:color="auto" w:fill="auto"/>
          <w:lang w:val="en-US" w:eastAsia="zh-CN"/>
        </w:rPr>
        <w:t>&lt;</w:t>
      </w:r>
      <w:r>
        <w:rPr>
          <w:rFonts w:hint="eastAsia" w:ascii="仿宋_GB2312" w:hAnsi="仿宋_GB2312" w:eastAsia="仿宋_GB2312" w:cs="仿宋_GB2312"/>
          <w:b w:val="0"/>
          <w:bCs/>
          <w:i w:val="0"/>
          <w:caps w:val="0"/>
          <w:color w:val="auto"/>
          <w:spacing w:val="0"/>
          <w:w w:val="100"/>
          <w:sz w:val="32"/>
          <w:szCs w:val="32"/>
          <w:highlight w:val="none"/>
          <w:shd w:val="clear" w:color="auto" w:fill="auto"/>
          <w:lang w:eastAsia="zh-CN"/>
        </w:rPr>
        <w:t>贵州省2020年农村义务教育阶段学校教师特设岗位计划实施方案</w:t>
      </w:r>
      <w:r>
        <w:rPr>
          <w:rFonts w:hint="eastAsia" w:ascii="仿宋_GB2312" w:hAnsi="仿宋_GB2312" w:eastAsia="仿宋_GB2312" w:cs="仿宋_GB2312"/>
          <w:b w:val="0"/>
          <w:bCs/>
          <w:i w:val="0"/>
          <w:caps w:val="0"/>
          <w:color w:val="auto"/>
          <w:spacing w:val="0"/>
          <w:w w:val="100"/>
          <w:sz w:val="32"/>
          <w:szCs w:val="32"/>
          <w:highlight w:val="none"/>
          <w:shd w:val="clear" w:color="auto" w:fill="auto"/>
          <w:lang w:val="en-US" w:eastAsia="zh-CN"/>
        </w:rPr>
        <w:t>&gt;</w:t>
      </w:r>
      <w:r>
        <w:rPr>
          <w:rFonts w:hint="eastAsia" w:ascii="仿宋_GB2312" w:hAnsi="仿宋_GB2312" w:eastAsia="仿宋_GB2312" w:cs="仿宋_GB2312"/>
          <w:b w:val="0"/>
          <w:bCs/>
          <w:i w:val="0"/>
          <w:caps w:val="0"/>
          <w:color w:val="auto"/>
          <w:spacing w:val="0"/>
          <w:w w:val="100"/>
          <w:sz w:val="32"/>
          <w:szCs w:val="32"/>
          <w:highlight w:val="none"/>
          <w:shd w:val="clear" w:color="auto" w:fill="auto"/>
          <w:lang w:eastAsia="zh-CN"/>
        </w:rPr>
        <w:t>的通知》</w:t>
      </w:r>
      <w:r>
        <w:rPr>
          <w:rFonts w:hint="eastAsia" w:ascii="仿宋_GB2312" w:hAnsi="仿宋_GB2312" w:eastAsia="仿宋_GB2312" w:cs="仿宋_GB2312"/>
          <w:b w:val="0"/>
          <w:bCs/>
          <w:color w:val="auto"/>
          <w:spacing w:val="0"/>
          <w:w w:val="100"/>
          <w:sz w:val="32"/>
          <w:szCs w:val="32"/>
          <w:highlight w:val="none"/>
          <w:shd w:val="clear" w:color="auto" w:fill="auto"/>
        </w:rPr>
        <w:t>（</w:t>
      </w:r>
      <w:r>
        <w:rPr>
          <w:rFonts w:hint="eastAsia" w:ascii="仿宋_GB2312" w:hAnsi="仿宋_GB2312" w:eastAsia="仿宋_GB2312" w:cs="仿宋_GB2312"/>
          <w:b w:val="0"/>
          <w:bCs/>
          <w:color w:val="auto"/>
          <w:spacing w:val="0"/>
          <w:w w:val="100"/>
          <w:sz w:val="32"/>
          <w:szCs w:val="32"/>
          <w:highlight w:val="none"/>
          <w:shd w:val="clear" w:color="auto" w:fill="auto"/>
          <w:lang w:val="en-US" w:eastAsia="zh-CN"/>
        </w:rPr>
        <w:t>黔教发</w:t>
      </w:r>
      <w:r>
        <w:rPr>
          <w:rFonts w:hint="eastAsia" w:ascii="仿宋_GB2312" w:hAnsi="仿宋_GB2312" w:eastAsia="仿宋_GB2312" w:cs="仿宋_GB2312"/>
          <w:b w:val="0"/>
          <w:bCs/>
          <w:color w:val="auto"/>
          <w:spacing w:val="0"/>
          <w:w w:val="100"/>
          <w:sz w:val="32"/>
          <w:szCs w:val="32"/>
          <w:highlight w:val="none"/>
          <w:shd w:val="clear" w:color="auto" w:fill="auto"/>
        </w:rPr>
        <w:t>〔20</w:t>
      </w:r>
      <w:r>
        <w:rPr>
          <w:rFonts w:hint="eastAsia" w:ascii="仿宋_GB2312" w:hAnsi="仿宋_GB2312" w:eastAsia="仿宋_GB2312" w:cs="仿宋_GB2312"/>
          <w:b w:val="0"/>
          <w:bCs/>
          <w:color w:val="auto"/>
          <w:spacing w:val="0"/>
          <w:w w:val="100"/>
          <w:sz w:val="32"/>
          <w:szCs w:val="32"/>
          <w:highlight w:val="none"/>
          <w:shd w:val="clear" w:color="auto" w:fill="auto"/>
          <w:lang w:val="en-US" w:eastAsia="zh-CN"/>
        </w:rPr>
        <w:t>20</w:t>
      </w:r>
      <w:r>
        <w:rPr>
          <w:rFonts w:hint="eastAsia" w:ascii="仿宋_GB2312" w:hAnsi="仿宋_GB2312" w:eastAsia="仿宋_GB2312" w:cs="仿宋_GB2312"/>
          <w:b w:val="0"/>
          <w:bCs/>
          <w:color w:val="auto"/>
          <w:spacing w:val="0"/>
          <w:w w:val="100"/>
          <w:sz w:val="32"/>
          <w:szCs w:val="32"/>
          <w:highlight w:val="none"/>
          <w:shd w:val="clear" w:color="auto" w:fill="auto"/>
        </w:rPr>
        <w:t>〕</w:t>
      </w:r>
      <w:r>
        <w:rPr>
          <w:rFonts w:hint="eastAsia" w:ascii="仿宋_GB2312" w:hAnsi="仿宋_GB2312" w:eastAsia="仿宋_GB2312" w:cs="仿宋_GB2312"/>
          <w:b w:val="0"/>
          <w:bCs/>
          <w:color w:val="auto"/>
          <w:spacing w:val="0"/>
          <w:w w:val="100"/>
          <w:sz w:val="32"/>
          <w:szCs w:val="32"/>
          <w:highlight w:val="none"/>
          <w:shd w:val="clear" w:color="auto" w:fill="auto"/>
          <w:lang w:val="en-US" w:eastAsia="zh-CN"/>
        </w:rPr>
        <w:t>36</w:t>
      </w:r>
      <w:r>
        <w:rPr>
          <w:rFonts w:hint="eastAsia" w:ascii="仿宋_GB2312" w:hAnsi="仿宋_GB2312" w:eastAsia="仿宋_GB2312" w:cs="仿宋_GB2312"/>
          <w:b w:val="0"/>
          <w:bCs/>
          <w:color w:val="auto"/>
          <w:spacing w:val="0"/>
          <w:w w:val="100"/>
          <w:sz w:val="32"/>
          <w:szCs w:val="32"/>
          <w:highlight w:val="none"/>
          <w:shd w:val="clear" w:color="auto" w:fill="auto"/>
        </w:rPr>
        <w:t>号）</w:t>
      </w:r>
      <w:r>
        <w:rPr>
          <w:rFonts w:hint="eastAsia" w:ascii="仿宋_GB2312" w:hAnsi="仿宋_GB2312" w:eastAsia="仿宋_GB2312" w:cs="仿宋_GB2312"/>
          <w:b w:val="0"/>
          <w:bCs/>
          <w:color w:val="auto"/>
          <w:spacing w:val="0"/>
          <w:w w:val="100"/>
          <w:sz w:val="32"/>
          <w:szCs w:val="32"/>
          <w:highlight w:val="none"/>
          <w:shd w:val="clear" w:color="auto" w:fill="auto"/>
          <w:lang w:eastAsia="zh-CN"/>
        </w:rPr>
        <w:t>、《</w:t>
      </w:r>
      <w:r>
        <w:rPr>
          <w:rFonts w:hint="eastAsia" w:ascii="仿宋_GB2312" w:hAnsi="仿宋_GB2312" w:eastAsia="仿宋_GB2312" w:cs="仿宋_GB2312"/>
          <w:b w:val="0"/>
          <w:bCs/>
          <w:color w:val="auto"/>
          <w:spacing w:val="0"/>
          <w:w w:val="100"/>
          <w:sz w:val="32"/>
          <w:szCs w:val="32"/>
          <w:highlight w:val="none"/>
          <w:shd w:val="clear" w:color="auto" w:fill="auto"/>
          <w:lang w:val="en-US" w:eastAsia="zh-CN"/>
        </w:rPr>
        <w:t>市</w:t>
      </w:r>
      <w:r>
        <w:rPr>
          <w:rFonts w:hint="eastAsia" w:ascii="仿宋_GB2312" w:hAnsi="仿宋_GB2312" w:eastAsia="仿宋_GB2312" w:cs="仿宋_GB2312"/>
          <w:b w:val="0"/>
          <w:bCs/>
          <w:color w:val="auto"/>
          <w:spacing w:val="0"/>
          <w:w w:val="100"/>
          <w:sz w:val="32"/>
          <w:szCs w:val="32"/>
          <w:highlight w:val="none"/>
          <w:shd w:val="clear" w:color="auto" w:fill="auto"/>
        </w:rPr>
        <w:t>教育</w:t>
      </w:r>
      <w:r>
        <w:rPr>
          <w:rFonts w:hint="eastAsia" w:ascii="仿宋_GB2312" w:hAnsi="仿宋_GB2312" w:eastAsia="仿宋_GB2312" w:cs="仿宋_GB2312"/>
          <w:b w:val="0"/>
          <w:bCs/>
          <w:color w:val="auto"/>
          <w:spacing w:val="0"/>
          <w:w w:val="100"/>
          <w:sz w:val="32"/>
          <w:szCs w:val="32"/>
          <w:highlight w:val="none"/>
          <w:shd w:val="clear" w:color="auto" w:fill="auto"/>
          <w:lang w:val="en-US" w:eastAsia="zh-CN"/>
        </w:rPr>
        <w:t>局</w:t>
      </w:r>
      <w:r>
        <w:rPr>
          <w:rFonts w:hint="eastAsia" w:ascii="仿宋_GB2312" w:hAnsi="仿宋_GB2312" w:eastAsia="仿宋_GB2312" w:cs="仿宋_GB2312"/>
          <w:b w:val="0"/>
          <w:bCs/>
          <w:color w:val="auto"/>
          <w:spacing w:val="0"/>
          <w:w w:val="100"/>
          <w:sz w:val="32"/>
          <w:szCs w:val="32"/>
          <w:highlight w:val="none"/>
          <w:shd w:val="clear" w:color="auto" w:fill="auto"/>
        </w:rPr>
        <w:t>、</w:t>
      </w:r>
      <w:r>
        <w:rPr>
          <w:rFonts w:hint="eastAsia" w:ascii="仿宋_GB2312" w:hAnsi="仿宋_GB2312" w:eastAsia="仿宋_GB2312" w:cs="仿宋_GB2312"/>
          <w:b w:val="0"/>
          <w:bCs/>
          <w:color w:val="auto"/>
          <w:spacing w:val="0"/>
          <w:w w:val="100"/>
          <w:sz w:val="32"/>
          <w:szCs w:val="32"/>
          <w:highlight w:val="none"/>
          <w:shd w:val="clear" w:color="auto" w:fill="auto"/>
          <w:lang w:val="en-US" w:eastAsia="zh-CN"/>
        </w:rPr>
        <w:t>市</w:t>
      </w:r>
      <w:r>
        <w:rPr>
          <w:rFonts w:hint="eastAsia" w:ascii="仿宋_GB2312" w:hAnsi="仿宋_GB2312" w:eastAsia="仿宋_GB2312" w:cs="仿宋_GB2312"/>
          <w:b w:val="0"/>
          <w:bCs/>
          <w:color w:val="auto"/>
          <w:spacing w:val="0"/>
          <w:w w:val="100"/>
          <w:sz w:val="32"/>
          <w:szCs w:val="32"/>
          <w:highlight w:val="none"/>
          <w:shd w:val="clear" w:color="auto" w:fill="auto"/>
        </w:rPr>
        <w:t>委编办、</w:t>
      </w:r>
      <w:r>
        <w:rPr>
          <w:rFonts w:hint="eastAsia" w:ascii="仿宋_GB2312" w:hAnsi="仿宋_GB2312" w:eastAsia="仿宋_GB2312" w:cs="仿宋_GB2312"/>
          <w:b w:val="0"/>
          <w:bCs/>
          <w:color w:val="auto"/>
          <w:spacing w:val="0"/>
          <w:w w:val="100"/>
          <w:sz w:val="32"/>
          <w:szCs w:val="32"/>
          <w:highlight w:val="none"/>
          <w:shd w:val="clear" w:color="auto" w:fill="auto"/>
          <w:lang w:val="en-US" w:eastAsia="zh-CN"/>
        </w:rPr>
        <w:t>市</w:t>
      </w:r>
      <w:r>
        <w:rPr>
          <w:rFonts w:hint="eastAsia" w:ascii="仿宋_GB2312" w:hAnsi="仿宋_GB2312" w:eastAsia="仿宋_GB2312" w:cs="仿宋_GB2312"/>
          <w:b w:val="0"/>
          <w:bCs/>
          <w:color w:val="auto"/>
          <w:spacing w:val="0"/>
          <w:w w:val="100"/>
          <w:sz w:val="32"/>
          <w:szCs w:val="32"/>
          <w:highlight w:val="none"/>
          <w:shd w:val="clear" w:color="auto" w:fill="auto"/>
        </w:rPr>
        <w:t>财政</w:t>
      </w:r>
      <w:r>
        <w:rPr>
          <w:rFonts w:hint="eastAsia" w:ascii="仿宋_GB2312" w:hAnsi="仿宋_GB2312" w:eastAsia="仿宋_GB2312" w:cs="仿宋_GB2312"/>
          <w:b w:val="0"/>
          <w:bCs/>
          <w:color w:val="auto"/>
          <w:spacing w:val="0"/>
          <w:w w:val="100"/>
          <w:sz w:val="32"/>
          <w:szCs w:val="32"/>
          <w:highlight w:val="none"/>
          <w:shd w:val="clear" w:color="auto" w:fill="auto"/>
          <w:lang w:val="en-US" w:eastAsia="zh-CN"/>
        </w:rPr>
        <w:t>局</w:t>
      </w:r>
      <w:r>
        <w:rPr>
          <w:rFonts w:hint="eastAsia" w:ascii="仿宋_GB2312" w:hAnsi="仿宋_GB2312" w:eastAsia="仿宋_GB2312" w:cs="仿宋_GB2312"/>
          <w:b w:val="0"/>
          <w:bCs/>
          <w:color w:val="auto"/>
          <w:spacing w:val="0"/>
          <w:w w:val="100"/>
          <w:sz w:val="32"/>
          <w:szCs w:val="32"/>
          <w:highlight w:val="none"/>
          <w:shd w:val="clear" w:color="auto" w:fill="auto"/>
        </w:rPr>
        <w:t>、</w:t>
      </w:r>
      <w:r>
        <w:rPr>
          <w:rFonts w:hint="eastAsia" w:ascii="仿宋_GB2312" w:hAnsi="仿宋_GB2312" w:eastAsia="仿宋_GB2312" w:cs="仿宋_GB2312"/>
          <w:b w:val="0"/>
          <w:bCs/>
          <w:color w:val="auto"/>
          <w:spacing w:val="0"/>
          <w:w w:val="100"/>
          <w:sz w:val="32"/>
          <w:szCs w:val="32"/>
          <w:highlight w:val="none"/>
          <w:shd w:val="clear" w:color="auto" w:fill="auto"/>
          <w:lang w:val="en-US" w:eastAsia="zh-CN"/>
        </w:rPr>
        <w:t>市</w:t>
      </w:r>
      <w:r>
        <w:rPr>
          <w:rFonts w:hint="eastAsia" w:ascii="仿宋_GB2312" w:hAnsi="仿宋_GB2312" w:eastAsia="仿宋_GB2312" w:cs="仿宋_GB2312"/>
          <w:b w:val="0"/>
          <w:bCs/>
          <w:color w:val="auto"/>
          <w:spacing w:val="0"/>
          <w:w w:val="100"/>
          <w:sz w:val="32"/>
          <w:szCs w:val="32"/>
          <w:highlight w:val="none"/>
          <w:shd w:val="clear" w:color="auto" w:fill="auto"/>
        </w:rPr>
        <w:t>人力资源</w:t>
      </w:r>
      <w:r>
        <w:rPr>
          <w:rFonts w:hint="eastAsia" w:ascii="仿宋_GB2312" w:hAnsi="仿宋_GB2312" w:eastAsia="仿宋_GB2312" w:cs="仿宋_GB2312"/>
          <w:b w:val="0"/>
          <w:bCs/>
          <w:color w:val="auto"/>
          <w:spacing w:val="0"/>
          <w:w w:val="100"/>
          <w:sz w:val="32"/>
          <w:szCs w:val="32"/>
          <w:highlight w:val="none"/>
          <w:shd w:val="clear" w:color="auto" w:fill="auto"/>
          <w:lang w:val="en-US" w:eastAsia="zh-CN"/>
        </w:rPr>
        <w:t>和</w:t>
      </w:r>
      <w:r>
        <w:rPr>
          <w:rFonts w:hint="eastAsia" w:ascii="仿宋_GB2312" w:hAnsi="仿宋_GB2312" w:eastAsia="仿宋_GB2312" w:cs="仿宋_GB2312"/>
          <w:b w:val="0"/>
          <w:bCs/>
          <w:color w:val="auto"/>
          <w:spacing w:val="0"/>
          <w:w w:val="100"/>
          <w:sz w:val="32"/>
          <w:szCs w:val="32"/>
          <w:highlight w:val="none"/>
          <w:shd w:val="clear" w:color="auto" w:fill="auto"/>
        </w:rPr>
        <w:t>社会保障</w:t>
      </w:r>
      <w:r>
        <w:rPr>
          <w:rFonts w:hint="eastAsia" w:ascii="仿宋_GB2312" w:hAnsi="仿宋_GB2312" w:eastAsia="仿宋_GB2312" w:cs="仿宋_GB2312"/>
          <w:b w:val="0"/>
          <w:bCs/>
          <w:color w:val="auto"/>
          <w:spacing w:val="0"/>
          <w:w w:val="100"/>
          <w:sz w:val="32"/>
          <w:szCs w:val="32"/>
          <w:highlight w:val="none"/>
          <w:shd w:val="clear" w:color="auto" w:fill="auto"/>
          <w:lang w:val="en-US" w:eastAsia="zh-CN"/>
        </w:rPr>
        <w:t>局关于印发&lt;铜仁市</w:t>
      </w:r>
      <w:r>
        <w:rPr>
          <w:rFonts w:hint="eastAsia" w:ascii="仿宋_GB2312" w:hAnsi="仿宋_GB2312" w:eastAsia="仿宋_GB2312" w:cs="仿宋_GB2312"/>
          <w:b w:val="0"/>
          <w:bCs/>
          <w:color w:val="auto"/>
          <w:spacing w:val="0"/>
          <w:w w:val="100"/>
          <w:sz w:val="32"/>
          <w:szCs w:val="32"/>
          <w:highlight w:val="none"/>
          <w:shd w:val="clear" w:color="auto" w:fill="auto"/>
        </w:rPr>
        <w:t>20</w:t>
      </w:r>
      <w:r>
        <w:rPr>
          <w:rFonts w:hint="eastAsia" w:ascii="仿宋_GB2312" w:hAnsi="仿宋_GB2312" w:eastAsia="仿宋_GB2312" w:cs="仿宋_GB2312"/>
          <w:b w:val="0"/>
          <w:bCs/>
          <w:color w:val="auto"/>
          <w:spacing w:val="0"/>
          <w:w w:val="100"/>
          <w:sz w:val="32"/>
          <w:szCs w:val="32"/>
          <w:highlight w:val="none"/>
          <w:shd w:val="clear" w:color="auto" w:fill="auto"/>
          <w:lang w:val="en-US" w:eastAsia="zh-CN"/>
        </w:rPr>
        <w:t>20</w:t>
      </w:r>
      <w:r>
        <w:rPr>
          <w:rFonts w:hint="eastAsia" w:ascii="仿宋_GB2312" w:hAnsi="仿宋_GB2312" w:eastAsia="仿宋_GB2312" w:cs="仿宋_GB2312"/>
          <w:b w:val="0"/>
          <w:bCs/>
          <w:color w:val="auto"/>
          <w:spacing w:val="0"/>
          <w:w w:val="100"/>
          <w:sz w:val="32"/>
          <w:szCs w:val="32"/>
          <w:highlight w:val="none"/>
          <w:shd w:val="clear" w:color="auto" w:fill="auto"/>
        </w:rPr>
        <w:t>年农村义务教育阶段学校教师特设岗位计划</w:t>
      </w:r>
      <w:r>
        <w:rPr>
          <w:rFonts w:hint="eastAsia" w:ascii="仿宋_GB2312" w:hAnsi="仿宋_GB2312" w:eastAsia="仿宋_GB2312" w:cs="仿宋_GB2312"/>
          <w:b w:val="0"/>
          <w:bCs/>
          <w:color w:val="auto"/>
          <w:spacing w:val="0"/>
          <w:w w:val="100"/>
          <w:sz w:val="32"/>
          <w:szCs w:val="32"/>
          <w:highlight w:val="none"/>
          <w:shd w:val="clear" w:color="auto" w:fill="auto"/>
          <w:lang w:val="en-US" w:eastAsia="zh-CN"/>
        </w:rPr>
        <w:t>招聘</w:t>
      </w:r>
      <w:r>
        <w:rPr>
          <w:rFonts w:hint="eastAsia" w:ascii="仿宋_GB2312" w:hAnsi="仿宋_GB2312" w:eastAsia="仿宋_GB2312" w:cs="仿宋_GB2312"/>
          <w:b w:val="0"/>
          <w:bCs/>
          <w:color w:val="auto"/>
          <w:spacing w:val="0"/>
          <w:w w:val="100"/>
          <w:sz w:val="32"/>
          <w:szCs w:val="32"/>
          <w:highlight w:val="none"/>
          <w:shd w:val="clear" w:color="auto" w:fill="auto"/>
        </w:rPr>
        <w:t>方案</w:t>
      </w:r>
      <w:r>
        <w:rPr>
          <w:rFonts w:hint="eastAsia" w:ascii="仿宋_GB2312" w:hAnsi="仿宋_GB2312" w:eastAsia="仿宋_GB2312" w:cs="仿宋_GB2312"/>
          <w:b w:val="0"/>
          <w:bCs/>
          <w:color w:val="auto"/>
          <w:spacing w:val="0"/>
          <w:w w:val="100"/>
          <w:sz w:val="32"/>
          <w:szCs w:val="32"/>
          <w:highlight w:val="none"/>
          <w:shd w:val="clear" w:color="auto" w:fill="auto"/>
          <w:lang w:val="en-US" w:eastAsia="zh-CN"/>
        </w:rPr>
        <w:t>&gt;的通知</w:t>
      </w:r>
      <w:r>
        <w:rPr>
          <w:rFonts w:hint="eastAsia" w:ascii="仿宋_GB2312" w:hAnsi="仿宋_GB2312" w:eastAsia="仿宋_GB2312" w:cs="仿宋_GB2312"/>
          <w:b w:val="0"/>
          <w:bCs/>
          <w:color w:val="auto"/>
          <w:spacing w:val="0"/>
          <w:w w:val="100"/>
          <w:sz w:val="32"/>
          <w:szCs w:val="32"/>
          <w:highlight w:val="none"/>
          <w:shd w:val="clear" w:color="auto" w:fill="auto"/>
        </w:rPr>
        <w:t>》</w:t>
      </w:r>
      <w:r>
        <w:rPr>
          <w:rFonts w:hint="eastAsia" w:ascii="仿宋_GB2312" w:hAnsi="仿宋_GB2312" w:eastAsia="仿宋_GB2312" w:cs="仿宋_GB2312"/>
          <w:b w:val="0"/>
          <w:bCs/>
          <w:color w:val="auto"/>
          <w:spacing w:val="0"/>
          <w:w w:val="100"/>
          <w:sz w:val="32"/>
          <w:szCs w:val="32"/>
          <w:highlight w:val="none"/>
          <w:shd w:val="clear" w:color="auto" w:fill="auto"/>
          <w:lang w:eastAsia="zh-CN"/>
        </w:rPr>
        <w:t>（</w:t>
      </w:r>
      <w:r>
        <w:rPr>
          <w:rFonts w:hint="eastAsia" w:ascii="仿宋_GB2312" w:hAnsi="仿宋_GB2312" w:eastAsia="仿宋_GB2312" w:cs="仿宋_GB2312"/>
          <w:b w:val="0"/>
          <w:bCs/>
          <w:color w:val="auto"/>
          <w:spacing w:val="0"/>
          <w:sz w:val="32"/>
          <w:szCs w:val="32"/>
          <w:highlight w:val="none"/>
          <w:shd w:val="clear" w:color="auto" w:fill="auto"/>
          <w:lang w:val="en-US" w:eastAsia="zh-CN"/>
        </w:rPr>
        <w:t>铜教发〔2020〕34号</w:t>
      </w:r>
      <w:r>
        <w:rPr>
          <w:rFonts w:hint="eastAsia" w:ascii="仿宋_GB2312" w:hAnsi="仿宋_GB2312" w:eastAsia="仿宋_GB2312" w:cs="仿宋_GB2312"/>
          <w:b w:val="0"/>
          <w:bCs/>
          <w:color w:val="auto"/>
          <w:spacing w:val="0"/>
          <w:w w:val="100"/>
          <w:sz w:val="32"/>
          <w:szCs w:val="32"/>
          <w:highlight w:val="none"/>
          <w:shd w:val="clear" w:color="auto" w:fill="auto"/>
          <w:lang w:eastAsia="zh-CN"/>
        </w:rPr>
        <w:t>）》</w:t>
      </w:r>
      <w:r>
        <w:rPr>
          <w:rFonts w:hint="eastAsia" w:ascii="仿宋_GB2312" w:hAnsi="仿宋_GB2312" w:eastAsia="仿宋_GB2312" w:cs="仿宋_GB2312"/>
          <w:b w:val="0"/>
          <w:bCs/>
          <w:color w:val="auto"/>
          <w:spacing w:val="0"/>
          <w:w w:val="100"/>
          <w:sz w:val="32"/>
          <w:szCs w:val="32"/>
          <w:highlight w:val="none"/>
          <w:shd w:val="clear" w:color="auto" w:fill="auto"/>
        </w:rPr>
        <w:t>要求，</w:t>
      </w:r>
      <w:r>
        <w:rPr>
          <w:rFonts w:hint="eastAsia" w:ascii="仿宋_GB2312" w:hAnsi="仿宋_GB2312" w:eastAsia="仿宋_GB2312" w:cs="仿宋_GB2312"/>
          <w:b w:val="0"/>
          <w:bCs/>
          <w:color w:val="auto"/>
          <w:spacing w:val="0"/>
          <w:w w:val="100"/>
          <w:sz w:val="32"/>
          <w:szCs w:val="32"/>
          <w:highlight w:val="none"/>
          <w:shd w:val="clear" w:color="auto" w:fill="auto"/>
          <w:lang w:eastAsia="zh-CN"/>
        </w:rPr>
        <w:t>结合</w:t>
      </w:r>
      <w:r>
        <w:rPr>
          <w:rFonts w:hint="eastAsia" w:ascii="仿宋_GB2312" w:hAnsi="仿宋_GB2312" w:eastAsia="仿宋_GB2312" w:cs="仿宋_GB2312"/>
          <w:b w:val="0"/>
          <w:bCs/>
          <w:color w:val="auto"/>
          <w:spacing w:val="0"/>
          <w:w w:val="100"/>
          <w:sz w:val="32"/>
          <w:szCs w:val="32"/>
          <w:highlight w:val="none"/>
          <w:shd w:val="clear" w:color="auto" w:fill="auto"/>
          <w:lang w:val="en-US" w:eastAsia="zh-CN"/>
        </w:rPr>
        <w:t>我县实际</w:t>
      </w:r>
      <w:r>
        <w:rPr>
          <w:rFonts w:hint="eastAsia" w:ascii="仿宋_GB2312" w:hAnsi="仿宋_GB2312" w:eastAsia="仿宋_GB2312" w:cs="仿宋_GB2312"/>
          <w:b w:val="0"/>
          <w:bCs/>
          <w:color w:val="auto"/>
          <w:spacing w:val="0"/>
          <w:w w:val="100"/>
          <w:sz w:val="32"/>
          <w:szCs w:val="32"/>
          <w:highlight w:val="none"/>
          <w:shd w:val="clear" w:color="auto" w:fill="auto"/>
        </w:rPr>
        <w:t>，</w:t>
      </w:r>
      <w:r>
        <w:rPr>
          <w:rFonts w:hint="eastAsia" w:ascii="仿宋_GB2312" w:hAnsi="仿宋_GB2312" w:eastAsia="仿宋_GB2312" w:cs="仿宋_GB2312"/>
          <w:b w:val="0"/>
          <w:bCs/>
          <w:color w:val="auto"/>
          <w:spacing w:val="0"/>
          <w:w w:val="100"/>
          <w:sz w:val="32"/>
          <w:szCs w:val="32"/>
          <w:highlight w:val="none"/>
          <w:shd w:val="clear" w:color="auto" w:fill="auto"/>
          <w:lang w:val="en-US" w:eastAsia="zh-CN"/>
        </w:rPr>
        <w:t>特</w:t>
      </w:r>
      <w:r>
        <w:rPr>
          <w:rFonts w:hint="eastAsia" w:ascii="仿宋_GB2312" w:hAnsi="仿宋_GB2312" w:eastAsia="仿宋_GB2312" w:cs="仿宋_GB2312"/>
          <w:b w:val="0"/>
          <w:bCs/>
          <w:color w:val="auto"/>
          <w:spacing w:val="0"/>
          <w:w w:val="100"/>
          <w:sz w:val="32"/>
          <w:szCs w:val="32"/>
          <w:highlight w:val="none"/>
          <w:shd w:val="clear" w:color="auto" w:fill="auto"/>
        </w:rPr>
        <w:t>制定《</w:t>
      </w:r>
      <w:r>
        <w:rPr>
          <w:rFonts w:hint="eastAsia" w:ascii="仿宋_GB2312" w:hAnsi="仿宋_GB2312" w:eastAsia="仿宋_GB2312" w:cs="仿宋_GB2312"/>
          <w:b w:val="0"/>
          <w:bCs/>
          <w:color w:val="auto"/>
          <w:spacing w:val="0"/>
          <w:w w:val="100"/>
          <w:sz w:val="32"/>
          <w:szCs w:val="32"/>
          <w:highlight w:val="none"/>
          <w:shd w:val="clear" w:color="auto" w:fill="auto"/>
          <w:lang w:val="en-US" w:eastAsia="zh-CN"/>
        </w:rPr>
        <w:t>玉屏侗族自治县</w:t>
      </w:r>
      <w:r>
        <w:rPr>
          <w:rFonts w:hint="eastAsia" w:ascii="仿宋_GB2312" w:hAnsi="仿宋_GB2312" w:eastAsia="仿宋_GB2312" w:cs="仿宋_GB2312"/>
          <w:b w:val="0"/>
          <w:bCs/>
          <w:color w:val="auto"/>
          <w:spacing w:val="0"/>
          <w:w w:val="100"/>
          <w:sz w:val="32"/>
          <w:szCs w:val="32"/>
          <w:highlight w:val="none"/>
          <w:shd w:val="clear" w:color="auto" w:fill="auto"/>
        </w:rPr>
        <w:t>20</w:t>
      </w:r>
      <w:r>
        <w:rPr>
          <w:rFonts w:hint="eastAsia" w:ascii="仿宋_GB2312" w:hAnsi="仿宋_GB2312" w:eastAsia="仿宋_GB2312" w:cs="仿宋_GB2312"/>
          <w:b w:val="0"/>
          <w:bCs/>
          <w:color w:val="auto"/>
          <w:spacing w:val="0"/>
          <w:w w:val="100"/>
          <w:sz w:val="32"/>
          <w:szCs w:val="32"/>
          <w:highlight w:val="none"/>
          <w:shd w:val="clear" w:color="auto" w:fill="auto"/>
          <w:lang w:val="en-US" w:eastAsia="zh-CN"/>
        </w:rPr>
        <w:t>20</w:t>
      </w:r>
      <w:r>
        <w:rPr>
          <w:rFonts w:hint="eastAsia" w:ascii="仿宋_GB2312" w:hAnsi="仿宋_GB2312" w:eastAsia="仿宋_GB2312" w:cs="仿宋_GB2312"/>
          <w:b w:val="0"/>
          <w:bCs/>
          <w:color w:val="auto"/>
          <w:spacing w:val="0"/>
          <w:w w:val="100"/>
          <w:sz w:val="32"/>
          <w:szCs w:val="32"/>
          <w:highlight w:val="none"/>
          <w:shd w:val="clear" w:color="auto" w:fill="auto"/>
        </w:rPr>
        <w:t>年农村义务教育阶段学校教师特设岗位计划</w:t>
      </w:r>
      <w:r>
        <w:rPr>
          <w:rFonts w:hint="eastAsia" w:ascii="仿宋_GB2312" w:hAnsi="仿宋_GB2312" w:eastAsia="仿宋_GB2312" w:cs="仿宋_GB2312"/>
          <w:b w:val="0"/>
          <w:bCs/>
          <w:color w:val="auto"/>
          <w:spacing w:val="0"/>
          <w:w w:val="100"/>
          <w:sz w:val="32"/>
          <w:szCs w:val="32"/>
          <w:highlight w:val="none"/>
          <w:shd w:val="clear" w:color="auto" w:fill="auto"/>
          <w:lang w:val="en-US" w:eastAsia="zh-CN"/>
        </w:rPr>
        <w:t>招聘</w:t>
      </w:r>
      <w:r>
        <w:rPr>
          <w:rFonts w:hint="eastAsia" w:ascii="仿宋_GB2312" w:hAnsi="仿宋_GB2312" w:eastAsia="仿宋_GB2312" w:cs="仿宋_GB2312"/>
          <w:b w:val="0"/>
          <w:bCs/>
          <w:color w:val="auto"/>
          <w:spacing w:val="0"/>
          <w:w w:val="100"/>
          <w:sz w:val="32"/>
          <w:szCs w:val="32"/>
          <w:highlight w:val="none"/>
          <w:shd w:val="clear" w:color="auto" w:fill="auto"/>
        </w:rPr>
        <w:t>方案》（以下简称《方案》）。</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Chars="200" w:right="0" w:rightChars="0" w:firstLine="320" w:firstLineChars="100"/>
        <w:jc w:val="both"/>
        <w:textAlignment w:val="auto"/>
        <w:rPr>
          <w:rFonts w:hint="eastAsia" w:ascii="黑体" w:hAnsi="黑体" w:eastAsia="黑体" w:cs="黑体"/>
          <w:b w:val="0"/>
          <w:bCs/>
          <w:color w:val="auto"/>
          <w:spacing w:val="0"/>
          <w:w w:val="100"/>
          <w:sz w:val="32"/>
          <w:szCs w:val="32"/>
          <w:highlight w:val="none"/>
          <w:shd w:val="clear" w:color="auto" w:fill="auto"/>
        </w:rPr>
      </w:pPr>
      <w:r>
        <w:rPr>
          <w:rFonts w:hint="eastAsia" w:ascii="黑体" w:hAnsi="黑体" w:eastAsia="黑体" w:cs="黑体"/>
          <w:b w:val="0"/>
          <w:bCs/>
          <w:color w:val="auto"/>
          <w:spacing w:val="0"/>
          <w:w w:val="100"/>
          <w:sz w:val="32"/>
          <w:szCs w:val="32"/>
          <w:highlight w:val="none"/>
          <w:shd w:val="clear" w:color="auto" w:fill="auto"/>
          <w:lang w:val="en-US" w:eastAsia="zh-CN"/>
        </w:rPr>
        <w:t>一、</w:t>
      </w:r>
      <w:r>
        <w:rPr>
          <w:rFonts w:hint="eastAsia" w:ascii="黑体" w:hAnsi="黑体" w:eastAsia="黑体" w:cs="黑体"/>
          <w:b w:val="0"/>
          <w:bCs/>
          <w:color w:val="auto"/>
          <w:spacing w:val="0"/>
          <w:w w:val="100"/>
          <w:sz w:val="32"/>
          <w:szCs w:val="32"/>
          <w:highlight w:val="none"/>
          <w:shd w:val="clear" w:color="auto" w:fill="auto"/>
        </w:rPr>
        <w:t>强化思想认识</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color w:val="auto"/>
          <w:spacing w:val="0"/>
          <w:w w:val="100"/>
          <w:sz w:val="32"/>
          <w:szCs w:val="32"/>
          <w:highlight w:val="none"/>
          <w:shd w:val="clear" w:color="auto" w:fill="auto"/>
          <w:lang w:eastAsia="zh-CN"/>
        </w:rPr>
      </w:pPr>
      <w:r>
        <w:rPr>
          <w:rFonts w:hint="eastAsia" w:ascii="仿宋_GB2312" w:hAnsi="仿宋_GB2312" w:eastAsia="仿宋_GB2312" w:cs="仿宋_GB2312"/>
          <w:color w:val="auto"/>
          <w:spacing w:val="0"/>
          <w:w w:val="100"/>
          <w:sz w:val="32"/>
          <w:szCs w:val="32"/>
          <w:highlight w:val="none"/>
          <w:shd w:val="clear" w:color="auto" w:fill="auto"/>
        </w:rPr>
        <w:t>按照</w:t>
      </w:r>
      <w:r>
        <w:rPr>
          <w:rFonts w:hint="eastAsia" w:ascii="仿宋_GB2312" w:hAnsi="仿宋_GB2312" w:eastAsia="仿宋_GB2312" w:cs="仿宋_GB2312"/>
          <w:color w:val="auto"/>
          <w:spacing w:val="0"/>
          <w:w w:val="100"/>
          <w:sz w:val="32"/>
          <w:szCs w:val="32"/>
          <w:highlight w:val="none"/>
          <w:shd w:val="clear" w:color="auto" w:fill="auto"/>
          <w:lang w:eastAsia="zh-CN"/>
        </w:rPr>
        <w:t>国家和省</w:t>
      </w:r>
      <w:r>
        <w:rPr>
          <w:rFonts w:hint="eastAsia" w:ascii="仿宋_GB2312" w:hAnsi="仿宋_GB2312" w:eastAsia="仿宋_GB2312" w:cs="仿宋_GB2312"/>
          <w:color w:val="auto"/>
          <w:spacing w:val="0"/>
          <w:w w:val="100"/>
          <w:sz w:val="32"/>
          <w:szCs w:val="32"/>
          <w:highlight w:val="none"/>
          <w:shd w:val="clear" w:color="auto" w:fill="auto"/>
        </w:rPr>
        <w:t>决策部署，统一思想，高度重视，扎实做好2020年</w:t>
      </w:r>
      <w:r>
        <w:rPr>
          <w:rFonts w:hint="eastAsia" w:ascii="仿宋_GB2312" w:hAnsi="仿宋_GB2312" w:eastAsia="仿宋_GB2312" w:cs="仿宋_GB2312"/>
          <w:color w:val="auto"/>
          <w:spacing w:val="0"/>
          <w:w w:val="100"/>
          <w:sz w:val="32"/>
          <w:szCs w:val="32"/>
          <w:highlight w:val="none"/>
          <w:shd w:val="clear" w:color="auto" w:fill="auto"/>
          <w:lang w:eastAsia="zh-CN"/>
        </w:rPr>
        <w:t>“特岗计划”教师</w:t>
      </w:r>
      <w:r>
        <w:rPr>
          <w:rFonts w:hint="eastAsia" w:ascii="仿宋_GB2312" w:hAnsi="仿宋_GB2312" w:eastAsia="仿宋_GB2312" w:cs="仿宋_GB2312"/>
          <w:color w:val="auto"/>
          <w:spacing w:val="0"/>
          <w:w w:val="100"/>
          <w:sz w:val="32"/>
          <w:szCs w:val="32"/>
          <w:highlight w:val="none"/>
          <w:shd w:val="clear" w:color="auto" w:fill="auto"/>
        </w:rPr>
        <w:t>招聘工作，</w:t>
      </w:r>
      <w:r>
        <w:rPr>
          <w:rFonts w:hint="eastAsia" w:ascii="仿宋_GB2312" w:hAnsi="仿宋_GB2312" w:eastAsia="仿宋_GB2312" w:cs="仿宋_GB2312"/>
          <w:color w:val="auto"/>
          <w:spacing w:val="0"/>
          <w:w w:val="100"/>
          <w:sz w:val="32"/>
          <w:szCs w:val="32"/>
          <w:highlight w:val="none"/>
          <w:shd w:val="clear" w:color="auto" w:fill="auto"/>
          <w:lang w:eastAsia="zh-CN"/>
        </w:rPr>
        <w:t>加强乡村学校教师补充，持续优化教师队伍结构，</w:t>
      </w:r>
      <w:r>
        <w:rPr>
          <w:rFonts w:hint="eastAsia" w:ascii="仿宋_GB2312" w:hAnsi="仿宋_GB2312" w:eastAsia="仿宋_GB2312" w:cs="仿宋_GB2312"/>
          <w:color w:val="auto"/>
          <w:spacing w:val="0"/>
          <w:w w:val="100"/>
          <w:sz w:val="32"/>
          <w:szCs w:val="32"/>
          <w:highlight w:val="none"/>
          <w:shd w:val="clear" w:color="auto" w:fill="auto"/>
        </w:rPr>
        <w:t>满足教育发展需要</w:t>
      </w:r>
      <w:r>
        <w:rPr>
          <w:rFonts w:hint="eastAsia" w:ascii="仿宋_GB2312" w:hAnsi="仿宋_GB2312" w:eastAsia="仿宋_GB2312" w:cs="仿宋_GB2312"/>
          <w:color w:val="auto"/>
          <w:spacing w:val="0"/>
          <w:w w:val="100"/>
          <w:sz w:val="32"/>
          <w:szCs w:val="32"/>
          <w:highlight w:val="none"/>
          <w:shd w:val="clear" w:color="auto" w:fill="auto"/>
          <w:lang w:eastAsia="zh-CN"/>
        </w:rPr>
        <w:t>。</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Chars="200" w:right="0" w:rightChars="0" w:firstLine="320" w:firstLineChars="100"/>
        <w:jc w:val="both"/>
        <w:textAlignment w:val="auto"/>
        <w:rPr>
          <w:rFonts w:hint="eastAsia" w:ascii="黑体" w:hAnsi="黑体" w:eastAsia="黑体" w:cs="黑体"/>
          <w:b w:val="0"/>
          <w:bCs/>
          <w:color w:val="auto"/>
          <w:spacing w:val="0"/>
          <w:w w:val="100"/>
          <w:sz w:val="32"/>
          <w:szCs w:val="32"/>
          <w:highlight w:val="none"/>
          <w:shd w:val="clear" w:color="auto" w:fill="auto"/>
          <w:lang w:val="en-US" w:eastAsia="zh-CN"/>
        </w:rPr>
      </w:pPr>
      <w:r>
        <w:rPr>
          <w:rFonts w:hint="eastAsia" w:ascii="黑体" w:hAnsi="黑体" w:eastAsia="黑体" w:cs="黑体"/>
          <w:b w:val="0"/>
          <w:bCs/>
          <w:color w:val="auto"/>
          <w:spacing w:val="0"/>
          <w:w w:val="100"/>
          <w:sz w:val="32"/>
          <w:szCs w:val="32"/>
          <w:highlight w:val="none"/>
          <w:shd w:val="clear" w:color="auto" w:fill="auto"/>
          <w:lang w:val="en-US" w:eastAsia="zh-CN"/>
        </w:rPr>
        <w:t>二、明确职责任务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pacing w:val="0"/>
          <w:w w:val="100"/>
          <w:sz w:val="32"/>
          <w:szCs w:val="32"/>
          <w:highlight w:val="none"/>
          <w:shd w:val="clear" w:color="auto" w:fill="auto"/>
        </w:rPr>
      </w:pPr>
      <w:r>
        <w:rPr>
          <w:rFonts w:hint="eastAsia" w:ascii="仿宋_GB2312" w:hAnsi="仿宋_GB2312" w:eastAsia="仿宋_GB2312" w:cs="仿宋_GB2312"/>
          <w:color w:val="auto"/>
          <w:spacing w:val="0"/>
          <w:w w:val="100"/>
          <w:sz w:val="32"/>
          <w:szCs w:val="32"/>
          <w:highlight w:val="none"/>
          <w:u w:val="none"/>
          <w:shd w:val="clear" w:color="auto" w:fill="auto"/>
          <w:lang w:eastAsia="zh-CN"/>
        </w:rPr>
        <w:t>严格按照当地</w:t>
      </w:r>
      <w:r>
        <w:rPr>
          <w:rFonts w:hint="eastAsia" w:ascii="仿宋_GB2312" w:hAnsi="仿宋_GB2312" w:eastAsia="仿宋_GB2312" w:cs="仿宋_GB2312"/>
          <w:color w:val="auto"/>
          <w:spacing w:val="0"/>
          <w:w w:val="100"/>
          <w:sz w:val="32"/>
          <w:szCs w:val="32"/>
          <w:highlight w:val="none"/>
          <w:shd w:val="clear" w:color="auto" w:fill="auto"/>
          <w:lang w:eastAsia="zh-CN"/>
        </w:rPr>
        <w:t>新冠肺炎</w:t>
      </w:r>
      <w:r>
        <w:rPr>
          <w:rFonts w:hint="eastAsia" w:ascii="仿宋_GB2312" w:hAnsi="仿宋_GB2312" w:eastAsia="仿宋_GB2312" w:cs="仿宋_GB2312"/>
          <w:color w:val="auto"/>
          <w:spacing w:val="0"/>
          <w:w w:val="100"/>
          <w:sz w:val="32"/>
          <w:szCs w:val="32"/>
          <w:highlight w:val="none"/>
          <w:u w:val="none"/>
          <w:shd w:val="clear" w:color="auto" w:fill="auto"/>
          <w:lang w:eastAsia="zh-CN"/>
        </w:rPr>
        <w:t>疫情防控相关工作要求，</w:t>
      </w:r>
      <w:r>
        <w:rPr>
          <w:rFonts w:hint="eastAsia" w:ascii="仿宋_GB2312" w:hAnsi="仿宋_GB2312" w:eastAsia="仿宋_GB2312" w:cs="仿宋_GB2312"/>
          <w:color w:val="auto"/>
          <w:spacing w:val="0"/>
          <w:w w:val="100"/>
          <w:sz w:val="32"/>
          <w:szCs w:val="32"/>
          <w:highlight w:val="none"/>
          <w:u w:val="none"/>
          <w:shd w:val="clear" w:color="auto" w:fill="auto"/>
          <w:lang w:val="en-US" w:eastAsia="zh-CN"/>
        </w:rPr>
        <w:t>强化防控举措，</w:t>
      </w:r>
      <w:r>
        <w:rPr>
          <w:rFonts w:hint="eastAsia" w:ascii="仿宋_GB2312" w:hAnsi="仿宋_GB2312" w:eastAsia="仿宋_GB2312" w:cs="仿宋_GB2312"/>
          <w:color w:val="auto"/>
          <w:spacing w:val="0"/>
          <w:w w:val="100"/>
          <w:sz w:val="32"/>
          <w:szCs w:val="32"/>
          <w:highlight w:val="none"/>
          <w:u w:val="none"/>
          <w:shd w:val="clear" w:color="auto" w:fill="auto"/>
          <w:lang w:eastAsia="zh-CN"/>
        </w:rPr>
        <w:t>创新招聘方式</w:t>
      </w:r>
      <w:r>
        <w:rPr>
          <w:rFonts w:hint="eastAsia" w:ascii="仿宋_GB2312" w:hAnsi="仿宋_GB2312" w:eastAsia="仿宋_GB2312" w:cs="仿宋_GB2312"/>
          <w:color w:val="auto"/>
          <w:spacing w:val="0"/>
          <w:w w:val="100"/>
          <w:sz w:val="32"/>
          <w:szCs w:val="32"/>
          <w:highlight w:val="none"/>
          <w:u w:val="none"/>
          <w:shd w:val="clear" w:color="auto" w:fill="auto"/>
          <w:lang w:val="en-US" w:eastAsia="zh-CN"/>
        </w:rPr>
        <w:t>，做好应急预案，确保</w:t>
      </w:r>
      <w:r>
        <w:rPr>
          <w:rFonts w:hint="eastAsia" w:ascii="仿宋_GB2312" w:hAnsi="仿宋_GB2312" w:eastAsia="仿宋_GB2312" w:cs="仿宋_GB2312"/>
          <w:color w:val="auto"/>
          <w:spacing w:val="0"/>
          <w:w w:val="100"/>
          <w:sz w:val="32"/>
          <w:szCs w:val="32"/>
          <w:highlight w:val="none"/>
          <w:u w:val="none"/>
          <w:shd w:val="clear" w:color="auto" w:fill="auto"/>
          <w:lang w:eastAsia="zh-CN"/>
        </w:rPr>
        <w:t>安全开展招聘工作，</w:t>
      </w:r>
      <w:r>
        <w:rPr>
          <w:rFonts w:hint="eastAsia" w:ascii="仿宋_GB2312" w:hAnsi="仿宋_GB2312" w:eastAsia="仿宋_GB2312" w:cs="仿宋_GB2312"/>
          <w:color w:val="auto"/>
          <w:spacing w:val="0"/>
          <w:w w:val="100"/>
          <w:sz w:val="32"/>
          <w:szCs w:val="32"/>
          <w:highlight w:val="none"/>
          <w:u w:val="none"/>
          <w:shd w:val="clear" w:color="auto" w:fill="auto"/>
        </w:rPr>
        <w:t>保证招聘</w:t>
      </w:r>
      <w:r>
        <w:rPr>
          <w:rFonts w:hint="eastAsia" w:ascii="仿宋_GB2312" w:hAnsi="仿宋_GB2312" w:eastAsia="仿宋_GB2312" w:cs="仿宋_GB2312"/>
          <w:b w:val="0"/>
          <w:bCs w:val="0"/>
          <w:color w:val="auto"/>
          <w:spacing w:val="0"/>
          <w:w w:val="100"/>
          <w:sz w:val="32"/>
          <w:szCs w:val="32"/>
          <w:highlight w:val="none"/>
          <w:u w:val="none"/>
          <w:shd w:val="clear" w:color="auto" w:fill="auto"/>
        </w:rPr>
        <w:t>完成率</w:t>
      </w:r>
      <w:r>
        <w:rPr>
          <w:rFonts w:hint="eastAsia" w:ascii="仿宋_GB2312" w:hAnsi="仿宋_GB2312" w:eastAsia="仿宋_GB2312" w:cs="仿宋_GB2312"/>
          <w:b w:val="0"/>
          <w:bCs w:val="0"/>
          <w:color w:val="auto"/>
          <w:spacing w:val="0"/>
          <w:w w:val="100"/>
          <w:sz w:val="32"/>
          <w:szCs w:val="32"/>
          <w:highlight w:val="none"/>
          <w:u w:val="none"/>
          <w:shd w:val="clear" w:color="auto" w:fill="auto"/>
          <w:lang w:eastAsia="zh-CN"/>
        </w:rPr>
        <w:t>达</w:t>
      </w:r>
      <w:r>
        <w:rPr>
          <w:rFonts w:hint="eastAsia" w:ascii="仿宋_GB2312" w:hAnsi="仿宋_GB2312" w:eastAsia="仿宋_GB2312" w:cs="仿宋_GB2312"/>
          <w:b w:val="0"/>
          <w:bCs w:val="0"/>
          <w:color w:val="auto"/>
          <w:spacing w:val="0"/>
          <w:w w:val="100"/>
          <w:sz w:val="32"/>
          <w:szCs w:val="32"/>
          <w:highlight w:val="none"/>
          <w:u w:val="none"/>
          <w:shd w:val="clear" w:color="auto" w:fill="auto"/>
          <w:lang w:val="en-US" w:eastAsia="zh-CN"/>
        </w:rPr>
        <w:t>100%</w:t>
      </w:r>
      <w:r>
        <w:rPr>
          <w:rFonts w:hint="eastAsia" w:ascii="仿宋_GB2312" w:hAnsi="仿宋_GB2312" w:eastAsia="仿宋_GB2312" w:cs="仿宋_GB2312"/>
          <w:color w:val="auto"/>
          <w:spacing w:val="0"/>
          <w:w w:val="100"/>
          <w:sz w:val="32"/>
          <w:szCs w:val="32"/>
          <w:highlight w:val="none"/>
          <w:u w:val="none"/>
          <w:shd w:val="clear" w:color="auto" w:fill="auto"/>
          <w:lang w:eastAsia="zh-CN"/>
        </w:rPr>
        <w:t>。</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Chars="200" w:right="0" w:rightChars="0" w:firstLine="320" w:firstLineChars="100"/>
        <w:jc w:val="both"/>
        <w:textAlignment w:val="auto"/>
        <w:rPr>
          <w:rFonts w:hint="eastAsia" w:ascii="黑体" w:hAnsi="黑体" w:eastAsia="黑体" w:cs="黑体"/>
          <w:b w:val="0"/>
          <w:bCs/>
          <w:color w:val="auto"/>
          <w:spacing w:val="0"/>
          <w:w w:val="100"/>
          <w:sz w:val="32"/>
          <w:szCs w:val="32"/>
          <w:highlight w:val="none"/>
          <w:shd w:val="clear" w:color="auto" w:fill="auto"/>
          <w:lang w:val="en-US" w:eastAsia="zh-CN"/>
        </w:rPr>
      </w:pPr>
      <w:r>
        <w:rPr>
          <w:rFonts w:hint="eastAsia" w:ascii="黑体" w:hAnsi="黑体" w:eastAsia="黑体" w:cs="黑体"/>
          <w:b w:val="0"/>
          <w:bCs/>
          <w:color w:val="auto"/>
          <w:spacing w:val="0"/>
          <w:w w:val="100"/>
          <w:sz w:val="32"/>
          <w:szCs w:val="32"/>
          <w:highlight w:val="none"/>
          <w:shd w:val="clear" w:color="auto" w:fill="auto"/>
          <w:lang w:val="en-US" w:eastAsia="zh-CN"/>
        </w:rPr>
        <w:t>三、加强统筹协调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pacing w:val="0"/>
          <w:w w:val="100"/>
          <w:sz w:val="32"/>
          <w:szCs w:val="32"/>
          <w:highlight w:val="none"/>
          <w:shd w:val="clear" w:color="auto" w:fill="auto"/>
        </w:rPr>
      </w:pPr>
      <w:r>
        <w:rPr>
          <w:rFonts w:hint="eastAsia" w:ascii="仿宋_GB2312" w:hAnsi="仿宋_GB2312" w:eastAsia="仿宋_GB2312" w:cs="仿宋_GB2312"/>
          <w:color w:val="auto"/>
          <w:spacing w:val="0"/>
          <w:w w:val="100"/>
          <w:sz w:val="32"/>
          <w:szCs w:val="32"/>
          <w:highlight w:val="none"/>
          <w:shd w:val="clear" w:color="auto" w:fill="auto"/>
          <w:lang w:val="en-US" w:eastAsia="zh-CN"/>
        </w:rPr>
        <w:t>（一）</w:t>
      </w:r>
      <w:r>
        <w:rPr>
          <w:rFonts w:hint="eastAsia" w:ascii="仿宋_GB2312" w:hAnsi="仿宋_GB2312" w:eastAsia="仿宋_GB2312" w:cs="仿宋_GB2312"/>
          <w:color w:val="auto"/>
          <w:spacing w:val="0"/>
          <w:w w:val="100"/>
          <w:sz w:val="32"/>
          <w:szCs w:val="32"/>
          <w:highlight w:val="none"/>
          <w:shd w:val="clear" w:color="auto" w:fill="auto"/>
        </w:rPr>
        <w:t>教育行政部门负责制定工作推进</w:t>
      </w:r>
      <w:r>
        <w:rPr>
          <w:rFonts w:hint="eastAsia" w:ascii="仿宋_GB2312" w:hAnsi="仿宋_GB2312" w:eastAsia="仿宋_GB2312" w:cs="仿宋_GB2312"/>
          <w:color w:val="auto"/>
          <w:spacing w:val="0"/>
          <w:w w:val="100"/>
          <w:sz w:val="32"/>
          <w:szCs w:val="32"/>
          <w:highlight w:val="none"/>
          <w:shd w:val="clear" w:color="auto" w:fill="auto"/>
          <w:lang w:eastAsia="zh-CN"/>
        </w:rPr>
        <w:t>方案</w:t>
      </w:r>
      <w:r>
        <w:rPr>
          <w:rFonts w:hint="eastAsia" w:ascii="仿宋_GB2312" w:hAnsi="仿宋_GB2312" w:eastAsia="仿宋_GB2312" w:cs="仿宋_GB2312"/>
          <w:color w:val="auto"/>
          <w:spacing w:val="0"/>
          <w:w w:val="100"/>
          <w:sz w:val="32"/>
          <w:szCs w:val="32"/>
          <w:highlight w:val="none"/>
          <w:shd w:val="clear" w:color="auto" w:fill="auto"/>
        </w:rPr>
        <w:t>，加强与</w:t>
      </w:r>
      <w:r>
        <w:rPr>
          <w:rFonts w:hint="eastAsia" w:ascii="仿宋_GB2312" w:hAnsi="仿宋_GB2312" w:eastAsia="仿宋_GB2312" w:cs="仿宋_GB2312"/>
          <w:color w:val="auto"/>
          <w:spacing w:val="0"/>
          <w:w w:val="100"/>
          <w:sz w:val="32"/>
          <w:szCs w:val="32"/>
          <w:highlight w:val="none"/>
          <w:shd w:val="clear" w:color="auto" w:fill="auto"/>
          <w:lang w:eastAsia="zh-CN"/>
        </w:rPr>
        <w:t>相关</w:t>
      </w:r>
      <w:r>
        <w:rPr>
          <w:rFonts w:hint="eastAsia" w:ascii="仿宋_GB2312" w:hAnsi="仿宋_GB2312" w:eastAsia="仿宋_GB2312" w:cs="仿宋_GB2312"/>
          <w:color w:val="auto"/>
          <w:spacing w:val="0"/>
          <w:w w:val="100"/>
          <w:sz w:val="32"/>
          <w:szCs w:val="32"/>
          <w:highlight w:val="none"/>
          <w:shd w:val="clear" w:color="auto" w:fill="auto"/>
        </w:rPr>
        <w:t>部门协调配合，切实做好2020年“特岗计划”</w:t>
      </w:r>
      <w:r>
        <w:rPr>
          <w:rFonts w:hint="eastAsia" w:ascii="仿宋_GB2312" w:hAnsi="仿宋_GB2312" w:eastAsia="仿宋_GB2312" w:cs="仿宋_GB2312"/>
          <w:color w:val="auto"/>
          <w:spacing w:val="0"/>
          <w:w w:val="100"/>
          <w:sz w:val="32"/>
          <w:szCs w:val="32"/>
          <w:highlight w:val="none"/>
          <w:shd w:val="clear" w:color="auto" w:fill="auto"/>
          <w:lang w:eastAsia="zh-CN"/>
        </w:rPr>
        <w:t>教师</w:t>
      </w:r>
      <w:r>
        <w:rPr>
          <w:rFonts w:hint="eastAsia" w:ascii="仿宋_GB2312" w:hAnsi="仿宋_GB2312" w:eastAsia="仿宋_GB2312" w:cs="仿宋_GB2312"/>
          <w:color w:val="auto"/>
          <w:spacing w:val="0"/>
          <w:w w:val="100"/>
          <w:sz w:val="32"/>
          <w:szCs w:val="32"/>
          <w:highlight w:val="none"/>
          <w:shd w:val="clear" w:color="auto" w:fill="auto"/>
        </w:rPr>
        <w:t>招聘组织实施工作。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pacing w:val="0"/>
          <w:w w:val="100"/>
          <w:sz w:val="32"/>
          <w:szCs w:val="32"/>
          <w:highlight w:val="none"/>
          <w:shd w:val="clear" w:color="auto" w:fill="auto"/>
        </w:rPr>
      </w:pPr>
      <w:r>
        <w:rPr>
          <w:rFonts w:hint="eastAsia" w:ascii="仿宋_GB2312" w:hAnsi="仿宋_GB2312" w:eastAsia="仿宋_GB2312" w:cs="仿宋_GB2312"/>
          <w:color w:val="auto"/>
          <w:spacing w:val="0"/>
          <w:w w:val="100"/>
          <w:sz w:val="32"/>
          <w:szCs w:val="32"/>
          <w:highlight w:val="none"/>
          <w:shd w:val="clear" w:color="auto" w:fill="auto"/>
        </w:rPr>
        <w:t xml:space="preserve">    </w:t>
      </w:r>
      <w:r>
        <w:rPr>
          <w:rFonts w:hint="eastAsia" w:ascii="仿宋_GB2312" w:hAnsi="仿宋_GB2312" w:eastAsia="仿宋_GB2312" w:cs="仿宋_GB2312"/>
          <w:color w:val="auto"/>
          <w:spacing w:val="0"/>
          <w:w w:val="100"/>
          <w:sz w:val="32"/>
          <w:szCs w:val="32"/>
          <w:highlight w:val="none"/>
          <w:shd w:val="clear" w:color="auto" w:fill="auto"/>
          <w:lang w:val="en-US" w:eastAsia="zh-CN"/>
        </w:rPr>
        <w:t>（二）</w:t>
      </w:r>
      <w:r>
        <w:rPr>
          <w:rFonts w:hint="eastAsia" w:ascii="仿宋_GB2312" w:hAnsi="仿宋_GB2312" w:eastAsia="仿宋_GB2312" w:cs="仿宋_GB2312"/>
          <w:color w:val="auto"/>
          <w:spacing w:val="0"/>
          <w:w w:val="100"/>
          <w:sz w:val="32"/>
          <w:szCs w:val="32"/>
          <w:highlight w:val="none"/>
          <w:shd w:val="clear" w:color="auto" w:fill="auto"/>
        </w:rPr>
        <w:t>机构编制部门负责中小学</w:t>
      </w:r>
      <w:r>
        <w:rPr>
          <w:rFonts w:hint="eastAsia" w:ascii="仿宋_GB2312" w:hAnsi="仿宋_GB2312" w:eastAsia="仿宋_GB2312" w:cs="仿宋_GB2312"/>
          <w:color w:val="auto"/>
          <w:spacing w:val="0"/>
          <w:w w:val="100"/>
          <w:sz w:val="32"/>
          <w:szCs w:val="32"/>
          <w:highlight w:val="none"/>
          <w:shd w:val="clear" w:color="auto" w:fill="auto"/>
          <w:lang w:eastAsia="zh-CN"/>
        </w:rPr>
        <w:t>幼儿园</w:t>
      </w:r>
      <w:r>
        <w:rPr>
          <w:rFonts w:hint="eastAsia" w:ascii="仿宋_GB2312" w:hAnsi="仿宋_GB2312" w:eastAsia="仿宋_GB2312" w:cs="仿宋_GB2312"/>
          <w:color w:val="auto"/>
          <w:spacing w:val="0"/>
          <w:w w:val="100"/>
          <w:sz w:val="32"/>
          <w:szCs w:val="32"/>
          <w:highlight w:val="none"/>
          <w:shd w:val="clear" w:color="auto" w:fill="auto"/>
        </w:rPr>
        <w:t>编制的监督、检查和指导，动态管理农村中小学幼儿园教职工编制，在核定的中小学幼儿园教职工编制总额内实施“特岗计划”，支持中小学幼儿园教师队伍结构性调整。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pacing w:val="0"/>
          <w:w w:val="100"/>
          <w:sz w:val="32"/>
          <w:szCs w:val="32"/>
          <w:highlight w:val="none"/>
          <w:shd w:val="clear" w:color="auto" w:fill="auto"/>
        </w:rPr>
      </w:pPr>
      <w:r>
        <w:rPr>
          <w:rFonts w:hint="eastAsia" w:ascii="仿宋_GB2312" w:hAnsi="仿宋_GB2312" w:eastAsia="仿宋_GB2312" w:cs="仿宋_GB2312"/>
          <w:color w:val="auto"/>
          <w:spacing w:val="0"/>
          <w:w w:val="100"/>
          <w:sz w:val="32"/>
          <w:szCs w:val="32"/>
          <w:highlight w:val="none"/>
          <w:shd w:val="clear" w:color="auto" w:fill="auto"/>
          <w:lang w:val="en-US" w:eastAsia="zh-CN"/>
        </w:rPr>
        <w:t>（三）</w:t>
      </w:r>
      <w:r>
        <w:rPr>
          <w:rFonts w:hint="eastAsia" w:ascii="仿宋_GB2312" w:hAnsi="仿宋_GB2312" w:eastAsia="仿宋_GB2312" w:cs="仿宋_GB2312"/>
          <w:color w:val="auto"/>
          <w:spacing w:val="0"/>
          <w:w w:val="100"/>
          <w:sz w:val="32"/>
          <w:szCs w:val="32"/>
          <w:highlight w:val="none"/>
          <w:shd w:val="clear" w:color="auto" w:fill="auto"/>
        </w:rPr>
        <w:t>财政部门负责统筹协调新</w:t>
      </w:r>
      <w:r>
        <w:rPr>
          <w:rFonts w:hint="eastAsia" w:ascii="仿宋_GB2312" w:hAnsi="仿宋_GB2312" w:eastAsia="仿宋_GB2312" w:cs="仿宋_GB2312"/>
          <w:color w:val="auto"/>
          <w:spacing w:val="0"/>
          <w:w w:val="100"/>
          <w:sz w:val="32"/>
          <w:szCs w:val="32"/>
          <w:highlight w:val="none"/>
          <w:shd w:val="clear" w:color="auto" w:fill="auto"/>
          <w:lang w:eastAsia="zh-CN"/>
        </w:rPr>
        <w:t>聘用</w:t>
      </w:r>
      <w:r>
        <w:rPr>
          <w:rFonts w:hint="eastAsia" w:ascii="仿宋_GB2312" w:hAnsi="仿宋_GB2312" w:eastAsia="仿宋_GB2312" w:cs="仿宋_GB2312"/>
          <w:color w:val="auto"/>
          <w:spacing w:val="0"/>
          <w:w w:val="100"/>
          <w:sz w:val="32"/>
          <w:szCs w:val="32"/>
          <w:highlight w:val="none"/>
          <w:shd w:val="clear" w:color="auto" w:fill="auto"/>
        </w:rPr>
        <w:t>特岗教师的经费保障、资金落实及管理等工作。</w:t>
      </w:r>
      <w:r>
        <w:rPr>
          <w:rFonts w:hint="eastAsia" w:ascii="仿宋_GB2312" w:hAnsi="仿宋_GB2312" w:eastAsia="仿宋_GB2312" w:cs="仿宋_GB2312"/>
          <w:b w:val="0"/>
          <w:bCs/>
          <w:color w:val="auto"/>
          <w:spacing w:val="0"/>
          <w:w w:val="100"/>
          <w:sz w:val="32"/>
          <w:szCs w:val="32"/>
          <w:highlight w:val="none"/>
          <w:shd w:val="clear" w:color="auto" w:fill="auto"/>
        </w:rPr>
        <w:t>农村义务教育阶段学校教师特设岗位计划</w:t>
      </w:r>
      <w:r>
        <w:rPr>
          <w:rFonts w:hint="eastAsia" w:ascii="仿宋_GB2312" w:hAnsi="仿宋_GB2312" w:eastAsia="仿宋_GB2312" w:cs="仿宋_GB2312"/>
          <w:b w:val="0"/>
          <w:bCs/>
          <w:color w:val="auto"/>
          <w:spacing w:val="0"/>
          <w:w w:val="100"/>
          <w:sz w:val="32"/>
          <w:szCs w:val="32"/>
          <w:highlight w:val="none"/>
          <w:shd w:val="clear" w:color="auto" w:fill="auto"/>
          <w:lang w:eastAsia="zh-CN"/>
        </w:rPr>
        <w:t>教师补助所需经费由县级财政统筹安排，中央财政给予工资性补助，</w:t>
      </w:r>
      <w:r>
        <w:rPr>
          <w:rFonts w:hint="eastAsia" w:ascii="仿宋_GB2312" w:hAnsi="仿宋_GB2312" w:eastAsia="仿宋_GB2312" w:cs="仿宋_GB2312"/>
          <w:color w:val="auto"/>
          <w:spacing w:val="0"/>
          <w:w w:val="100"/>
          <w:sz w:val="32"/>
          <w:szCs w:val="32"/>
          <w:highlight w:val="none"/>
          <w:shd w:val="clear" w:color="auto" w:fill="auto"/>
        </w:rPr>
        <w:t>统筹安排好特岗教师</w:t>
      </w:r>
      <w:r>
        <w:rPr>
          <w:rFonts w:hint="eastAsia" w:ascii="仿宋_GB2312" w:hAnsi="仿宋_GB2312" w:eastAsia="仿宋_GB2312" w:cs="仿宋_GB2312"/>
          <w:color w:val="auto"/>
          <w:spacing w:val="0"/>
          <w:w w:val="100"/>
          <w:kern w:val="0"/>
          <w:sz w:val="32"/>
          <w:szCs w:val="32"/>
          <w:highlight w:val="none"/>
          <w:shd w:val="clear" w:color="auto" w:fill="auto"/>
        </w:rPr>
        <w:t>中央工资性补助资金，确保特岗教师工资按时足额发放。</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b w:val="0"/>
          <w:bCs w:val="0"/>
          <w:color w:val="auto"/>
          <w:spacing w:val="0"/>
          <w:w w:val="100"/>
          <w:sz w:val="32"/>
          <w:szCs w:val="32"/>
          <w:highlight w:val="none"/>
          <w:shd w:val="clear" w:color="auto" w:fill="auto"/>
        </w:rPr>
      </w:pPr>
      <w:r>
        <w:rPr>
          <w:rFonts w:hint="eastAsia" w:ascii="仿宋_GB2312" w:hAnsi="仿宋_GB2312" w:eastAsia="仿宋_GB2312" w:cs="仿宋_GB2312"/>
          <w:b w:val="0"/>
          <w:bCs w:val="0"/>
          <w:color w:val="auto"/>
          <w:spacing w:val="0"/>
          <w:w w:val="100"/>
          <w:sz w:val="32"/>
          <w:szCs w:val="32"/>
          <w:highlight w:val="none"/>
          <w:shd w:val="clear" w:color="auto" w:fill="auto"/>
          <w:lang w:val="en-US" w:eastAsia="zh-CN"/>
        </w:rPr>
        <w:t>（四）</w:t>
      </w:r>
      <w:r>
        <w:rPr>
          <w:rFonts w:hint="eastAsia" w:ascii="仿宋_GB2312" w:hAnsi="仿宋_GB2312" w:eastAsia="仿宋_GB2312" w:cs="仿宋_GB2312"/>
          <w:b w:val="0"/>
          <w:bCs w:val="0"/>
          <w:color w:val="auto"/>
          <w:spacing w:val="0"/>
          <w:w w:val="100"/>
          <w:sz w:val="32"/>
          <w:szCs w:val="32"/>
          <w:highlight w:val="none"/>
          <w:shd w:val="clear" w:color="auto" w:fill="auto"/>
        </w:rPr>
        <w:t>人力资源社会保障部门负责</w:t>
      </w:r>
      <w:r>
        <w:rPr>
          <w:rFonts w:hint="eastAsia" w:ascii="仿宋_GB2312" w:hAnsi="仿宋_GB2312" w:eastAsia="仿宋_GB2312" w:cs="仿宋_GB2312"/>
          <w:b w:val="0"/>
          <w:bCs w:val="0"/>
          <w:color w:val="auto"/>
          <w:spacing w:val="0"/>
          <w:w w:val="100"/>
          <w:sz w:val="32"/>
          <w:szCs w:val="32"/>
          <w:highlight w:val="none"/>
          <w:u w:val="none"/>
          <w:shd w:val="clear" w:color="auto" w:fill="auto"/>
          <w:lang w:eastAsia="zh-CN"/>
        </w:rPr>
        <w:t>参照</w:t>
      </w:r>
      <w:r>
        <w:rPr>
          <w:rFonts w:hint="eastAsia" w:ascii="仿宋_GB2312" w:hAnsi="仿宋_GB2312" w:eastAsia="仿宋_GB2312" w:cs="仿宋_GB2312"/>
          <w:b w:val="0"/>
          <w:bCs w:val="0"/>
          <w:color w:val="auto"/>
          <w:spacing w:val="0"/>
          <w:w w:val="100"/>
          <w:sz w:val="32"/>
          <w:szCs w:val="32"/>
          <w:highlight w:val="none"/>
          <w:shd w:val="clear" w:color="auto" w:fill="auto"/>
        </w:rPr>
        <w:t>《事业单位人事管理条例》</w:t>
      </w:r>
      <w:r>
        <w:rPr>
          <w:rFonts w:hint="eastAsia" w:ascii="仿宋_GB2312" w:hAnsi="仿宋_GB2312" w:eastAsia="仿宋_GB2312" w:cs="仿宋_GB2312"/>
          <w:b w:val="0"/>
          <w:bCs w:val="0"/>
          <w:color w:val="auto"/>
          <w:spacing w:val="0"/>
          <w:w w:val="100"/>
          <w:sz w:val="32"/>
          <w:szCs w:val="32"/>
          <w:highlight w:val="none"/>
          <w:u w:val="none"/>
          <w:shd w:val="clear" w:color="auto" w:fill="auto"/>
          <w:lang w:eastAsia="zh-CN"/>
        </w:rPr>
        <w:t>《</w:t>
      </w:r>
      <w:r>
        <w:rPr>
          <w:rFonts w:hint="eastAsia" w:ascii="仿宋_GB2312" w:hAnsi="仿宋_GB2312" w:eastAsia="仿宋_GB2312" w:cs="仿宋_GB2312"/>
          <w:b w:val="0"/>
          <w:bCs w:val="0"/>
          <w:color w:val="auto"/>
          <w:spacing w:val="0"/>
          <w:w w:val="100"/>
          <w:sz w:val="32"/>
          <w:szCs w:val="32"/>
          <w:highlight w:val="none"/>
          <w:u w:val="none"/>
          <w:shd w:val="clear" w:color="auto" w:fill="auto"/>
        </w:rPr>
        <w:t>关于印发〈贵州省事业单位公开招聘操作办法（试行）〉的通知》（黔人社厅发〔2013〕10号）</w:t>
      </w:r>
      <w:r>
        <w:rPr>
          <w:rFonts w:hint="eastAsia" w:ascii="仿宋_GB2312" w:hAnsi="仿宋_GB2312" w:eastAsia="仿宋_GB2312" w:cs="仿宋_GB2312"/>
          <w:b w:val="0"/>
          <w:bCs w:val="0"/>
          <w:color w:val="auto"/>
          <w:spacing w:val="0"/>
          <w:w w:val="100"/>
          <w:sz w:val="32"/>
          <w:szCs w:val="32"/>
          <w:highlight w:val="none"/>
          <w:shd w:val="clear" w:color="auto" w:fill="auto"/>
        </w:rPr>
        <w:t>等相关规定，指导和监督教育部门做好招聘工作。</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Chars="200" w:right="0" w:rightChars="0" w:firstLine="320" w:firstLineChars="100"/>
        <w:jc w:val="both"/>
        <w:textAlignment w:val="auto"/>
        <w:rPr>
          <w:rFonts w:hint="eastAsia" w:ascii="黑体" w:hAnsi="黑体" w:eastAsia="黑体" w:cs="黑体"/>
          <w:b w:val="0"/>
          <w:bCs/>
          <w:color w:val="auto"/>
          <w:spacing w:val="0"/>
          <w:w w:val="100"/>
          <w:sz w:val="32"/>
          <w:szCs w:val="32"/>
          <w:highlight w:val="none"/>
          <w:shd w:val="clear" w:color="auto" w:fill="auto"/>
          <w:lang w:val="en-US" w:eastAsia="zh-CN"/>
        </w:rPr>
      </w:pPr>
      <w:r>
        <w:rPr>
          <w:rFonts w:hint="eastAsia" w:ascii="黑体" w:hAnsi="黑体" w:eastAsia="黑体" w:cs="黑体"/>
          <w:b w:val="0"/>
          <w:bCs/>
          <w:color w:val="auto"/>
          <w:spacing w:val="0"/>
          <w:w w:val="100"/>
          <w:sz w:val="32"/>
          <w:szCs w:val="32"/>
          <w:highlight w:val="none"/>
          <w:shd w:val="clear" w:color="auto" w:fill="auto"/>
          <w:lang w:val="en-US" w:eastAsia="zh-CN"/>
        </w:rPr>
        <w:t>四、营造舆论氛围</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color w:val="auto"/>
          <w:spacing w:val="0"/>
          <w:w w:val="100"/>
          <w:sz w:val="32"/>
          <w:szCs w:val="32"/>
          <w:highlight w:val="none"/>
          <w:shd w:val="clear" w:color="auto" w:fill="auto"/>
        </w:rPr>
      </w:pPr>
      <w:r>
        <w:rPr>
          <w:rFonts w:hint="eastAsia" w:ascii="仿宋_GB2312" w:hAnsi="仿宋_GB2312" w:eastAsia="仿宋_GB2312" w:cs="仿宋_GB2312"/>
          <w:color w:val="auto"/>
          <w:spacing w:val="0"/>
          <w:w w:val="100"/>
          <w:sz w:val="32"/>
          <w:szCs w:val="32"/>
          <w:highlight w:val="none"/>
          <w:shd w:val="clear" w:color="auto" w:fill="auto"/>
          <w:lang w:eastAsia="zh-CN"/>
        </w:rPr>
        <w:t>一是</w:t>
      </w:r>
      <w:r>
        <w:rPr>
          <w:rFonts w:hint="eastAsia" w:ascii="仿宋_GB2312" w:hAnsi="仿宋_GB2312" w:eastAsia="仿宋_GB2312" w:cs="仿宋_GB2312"/>
          <w:color w:val="auto"/>
          <w:spacing w:val="0"/>
          <w:w w:val="100"/>
          <w:sz w:val="32"/>
          <w:szCs w:val="32"/>
          <w:highlight w:val="none"/>
          <w:shd w:val="clear" w:color="auto" w:fill="auto"/>
        </w:rPr>
        <w:t>加大宣传力度，</w:t>
      </w:r>
      <w:r>
        <w:rPr>
          <w:rFonts w:hint="eastAsia" w:ascii="仿宋_GB2312" w:hAnsi="仿宋_GB2312" w:eastAsia="仿宋_GB2312" w:cs="仿宋_GB2312"/>
          <w:color w:val="auto"/>
          <w:spacing w:val="0"/>
          <w:w w:val="100"/>
          <w:sz w:val="32"/>
          <w:szCs w:val="32"/>
          <w:highlight w:val="none"/>
          <w:shd w:val="clear" w:color="auto" w:fill="auto"/>
          <w:lang w:eastAsia="zh-CN"/>
        </w:rPr>
        <w:t>通过多种途径广泛推介招聘信息，扩大信息发布范围和社会知晓度，及时为高校毕业生提供岗位信息。二是</w:t>
      </w:r>
      <w:r>
        <w:rPr>
          <w:rFonts w:hint="eastAsia" w:ascii="仿宋_GB2312" w:hAnsi="仿宋_GB2312" w:eastAsia="仿宋_GB2312" w:cs="仿宋_GB2312"/>
          <w:color w:val="auto"/>
          <w:spacing w:val="0"/>
          <w:w w:val="100"/>
          <w:sz w:val="32"/>
          <w:szCs w:val="32"/>
          <w:highlight w:val="none"/>
          <w:shd w:val="clear" w:color="auto" w:fill="auto"/>
        </w:rPr>
        <w:t>要高度重视，精心组织，认真落实，稳步推进，</w:t>
      </w:r>
      <w:r>
        <w:rPr>
          <w:rFonts w:hint="eastAsia" w:ascii="仿宋_GB2312" w:hAnsi="仿宋_GB2312" w:eastAsia="仿宋_GB2312" w:cs="仿宋_GB2312"/>
          <w:color w:val="auto"/>
          <w:spacing w:val="0"/>
          <w:w w:val="100"/>
          <w:kern w:val="0"/>
          <w:sz w:val="32"/>
          <w:szCs w:val="32"/>
          <w:highlight w:val="none"/>
          <w:shd w:val="clear" w:color="auto" w:fill="auto"/>
        </w:rPr>
        <w:t>确保新</w:t>
      </w:r>
      <w:r>
        <w:rPr>
          <w:rFonts w:hint="eastAsia" w:ascii="仿宋_GB2312" w:hAnsi="仿宋_GB2312" w:eastAsia="仿宋_GB2312" w:cs="仿宋_GB2312"/>
          <w:b w:val="0"/>
          <w:bCs w:val="0"/>
          <w:color w:val="auto"/>
          <w:spacing w:val="0"/>
          <w:w w:val="100"/>
          <w:kern w:val="0"/>
          <w:sz w:val="32"/>
          <w:szCs w:val="32"/>
          <w:highlight w:val="none"/>
          <w:u w:val="none"/>
          <w:shd w:val="clear" w:color="auto" w:fill="auto"/>
          <w:lang w:eastAsia="zh-CN"/>
        </w:rPr>
        <w:t>聘</w:t>
      </w:r>
      <w:r>
        <w:rPr>
          <w:rFonts w:hint="eastAsia" w:ascii="仿宋_GB2312" w:hAnsi="仿宋_GB2312" w:eastAsia="仿宋_GB2312" w:cs="仿宋_GB2312"/>
          <w:b w:val="0"/>
          <w:bCs w:val="0"/>
          <w:color w:val="auto"/>
          <w:spacing w:val="0"/>
          <w:w w:val="100"/>
          <w:kern w:val="0"/>
          <w:sz w:val="32"/>
          <w:szCs w:val="32"/>
          <w:highlight w:val="none"/>
          <w:u w:val="none"/>
          <w:shd w:val="clear" w:color="auto" w:fill="auto"/>
        </w:rPr>
        <w:t>用</w:t>
      </w:r>
      <w:r>
        <w:rPr>
          <w:rFonts w:hint="eastAsia" w:ascii="仿宋_GB2312" w:hAnsi="仿宋_GB2312" w:eastAsia="仿宋_GB2312" w:cs="仿宋_GB2312"/>
          <w:color w:val="auto"/>
          <w:spacing w:val="0"/>
          <w:w w:val="100"/>
          <w:kern w:val="0"/>
          <w:sz w:val="32"/>
          <w:szCs w:val="32"/>
          <w:highlight w:val="none"/>
          <w:shd w:val="clear" w:color="auto" w:fill="auto"/>
        </w:rPr>
        <w:t>特岗教师秋季</w:t>
      </w:r>
      <w:r>
        <w:rPr>
          <w:rFonts w:hint="eastAsia" w:ascii="仿宋_GB2312" w:hAnsi="仿宋_GB2312" w:eastAsia="仿宋_GB2312" w:cs="仿宋_GB2312"/>
          <w:color w:val="auto"/>
          <w:spacing w:val="0"/>
          <w:w w:val="100"/>
          <w:kern w:val="0"/>
          <w:sz w:val="32"/>
          <w:szCs w:val="32"/>
          <w:highlight w:val="none"/>
          <w:shd w:val="clear" w:color="auto" w:fill="auto"/>
          <w:lang w:eastAsia="zh-CN"/>
        </w:rPr>
        <w:t>学期</w:t>
      </w:r>
      <w:r>
        <w:rPr>
          <w:rFonts w:hint="eastAsia" w:ascii="仿宋_GB2312" w:hAnsi="仿宋_GB2312" w:eastAsia="仿宋_GB2312" w:cs="仿宋_GB2312"/>
          <w:color w:val="auto"/>
          <w:spacing w:val="0"/>
          <w:w w:val="100"/>
          <w:kern w:val="0"/>
          <w:sz w:val="32"/>
          <w:szCs w:val="32"/>
          <w:highlight w:val="none"/>
          <w:shd w:val="clear" w:color="auto" w:fill="auto"/>
        </w:rPr>
        <w:t>开学时按时到岗</w:t>
      </w:r>
      <w:r>
        <w:rPr>
          <w:rFonts w:hint="eastAsia" w:ascii="仿宋_GB2312" w:hAnsi="仿宋_GB2312" w:eastAsia="仿宋_GB2312" w:cs="仿宋_GB2312"/>
          <w:color w:val="auto"/>
          <w:spacing w:val="0"/>
          <w:w w:val="100"/>
          <w:sz w:val="32"/>
          <w:szCs w:val="32"/>
          <w:highlight w:val="none"/>
          <w:shd w:val="clear" w:color="auto" w:fill="auto"/>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pacing w:val="0"/>
          <w:w w:val="100"/>
          <w:sz w:val="32"/>
          <w:szCs w:val="32"/>
          <w:highlight w:val="none"/>
          <w:shd w:val="clear" w:color="auto" w:fill="auto"/>
        </w:rPr>
      </w:pPr>
      <w:r>
        <w:rPr>
          <w:rFonts w:hint="eastAsia" w:ascii="仿宋_GB2312" w:hAnsi="仿宋_GB2312" w:eastAsia="仿宋_GB2312" w:cs="仿宋_GB2312"/>
          <w:color w:val="auto"/>
          <w:spacing w:val="0"/>
          <w:w w:val="100"/>
          <w:sz w:val="32"/>
          <w:szCs w:val="32"/>
          <w:highlight w:val="none"/>
          <w:shd w:val="clear" w:color="auto" w:fill="auto"/>
        </w:rPr>
        <w:t>附件：</w:t>
      </w:r>
      <w:r>
        <w:rPr>
          <w:rFonts w:hint="eastAsia" w:ascii="仿宋_GB2312" w:hAnsi="仿宋_GB2312" w:eastAsia="仿宋_GB2312" w:cs="仿宋_GB2312"/>
          <w:color w:val="auto"/>
          <w:spacing w:val="0"/>
          <w:w w:val="100"/>
          <w:sz w:val="32"/>
          <w:szCs w:val="32"/>
          <w:highlight w:val="none"/>
          <w:shd w:val="clear" w:color="auto" w:fill="auto"/>
          <w:lang w:val="en-US" w:eastAsia="zh-CN"/>
        </w:rPr>
        <w:t>玉屏侗族自治县</w:t>
      </w:r>
      <w:r>
        <w:rPr>
          <w:rFonts w:hint="eastAsia" w:ascii="仿宋_GB2312" w:hAnsi="仿宋_GB2312" w:eastAsia="仿宋_GB2312" w:cs="仿宋_GB2312"/>
          <w:color w:val="auto"/>
          <w:spacing w:val="0"/>
          <w:w w:val="100"/>
          <w:sz w:val="32"/>
          <w:szCs w:val="32"/>
          <w:highlight w:val="none"/>
          <w:shd w:val="clear" w:color="auto" w:fill="auto"/>
        </w:rPr>
        <w:t>20</w:t>
      </w:r>
      <w:r>
        <w:rPr>
          <w:rFonts w:hint="eastAsia" w:ascii="仿宋_GB2312" w:hAnsi="仿宋_GB2312" w:eastAsia="仿宋_GB2312" w:cs="仿宋_GB2312"/>
          <w:color w:val="auto"/>
          <w:spacing w:val="0"/>
          <w:w w:val="100"/>
          <w:sz w:val="32"/>
          <w:szCs w:val="32"/>
          <w:highlight w:val="none"/>
          <w:shd w:val="clear" w:color="auto" w:fill="auto"/>
          <w:lang w:val="en-US" w:eastAsia="zh-CN"/>
        </w:rPr>
        <w:t>20</w:t>
      </w:r>
      <w:r>
        <w:rPr>
          <w:rFonts w:hint="eastAsia" w:ascii="仿宋_GB2312" w:hAnsi="仿宋_GB2312" w:eastAsia="仿宋_GB2312" w:cs="仿宋_GB2312"/>
          <w:color w:val="auto"/>
          <w:spacing w:val="0"/>
          <w:w w:val="100"/>
          <w:sz w:val="32"/>
          <w:szCs w:val="32"/>
          <w:highlight w:val="none"/>
          <w:shd w:val="clear" w:color="auto" w:fill="auto"/>
        </w:rPr>
        <w:t>年农村义务教育阶段学校教师特设岗位计划</w:t>
      </w:r>
      <w:r>
        <w:rPr>
          <w:rFonts w:hint="eastAsia" w:ascii="仿宋_GB2312" w:hAnsi="仿宋_GB2312" w:eastAsia="仿宋_GB2312" w:cs="仿宋_GB2312"/>
          <w:color w:val="auto"/>
          <w:spacing w:val="0"/>
          <w:w w:val="100"/>
          <w:sz w:val="32"/>
          <w:szCs w:val="32"/>
          <w:highlight w:val="none"/>
          <w:shd w:val="clear" w:color="auto" w:fill="auto"/>
          <w:lang w:val="en-US" w:eastAsia="zh-CN"/>
        </w:rPr>
        <w:t>招聘</w:t>
      </w:r>
      <w:r>
        <w:rPr>
          <w:rFonts w:hint="eastAsia" w:ascii="仿宋_GB2312" w:hAnsi="仿宋_GB2312" w:eastAsia="仿宋_GB2312" w:cs="仿宋_GB2312"/>
          <w:color w:val="auto"/>
          <w:spacing w:val="0"/>
          <w:w w:val="100"/>
          <w:sz w:val="32"/>
          <w:szCs w:val="32"/>
          <w:highlight w:val="none"/>
          <w:shd w:val="clear" w:color="auto" w:fill="auto"/>
        </w:rPr>
        <w:t>方案</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pacing w:val="0"/>
          <w:w w:val="100"/>
          <w:sz w:val="32"/>
          <w:szCs w:val="32"/>
          <w:highlight w:val="none"/>
          <w:shd w:val="clear" w:color="auto" w:fill="auto"/>
        </w:rPr>
      </w:pPr>
      <w:r>
        <w:rPr>
          <w:rFonts w:hint="eastAsia" w:ascii="仿宋_GB2312" w:hAnsi="仿宋_GB2312" w:eastAsia="仿宋_GB2312" w:cs="仿宋_GB2312"/>
          <w:color w:val="auto"/>
          <w:spacing w:val="0"/>
          <w:w w:val="100"/>
          <w:sz w:val="32"/>
          <w:szCs w:val="32"/>
          <w:highlight w:val="none"/>
          <w:shd w:val="clear" w:color="auto" w:fill="auto"/>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pacing w:val="0"/>
          <w:w w:val="100"/>
          <w:sz w:val="32"/>
          <w:szCs w:val="32"/>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pacing w:val="0"/>
          <w:w w:val="100"/>
          <w:sz w:val="32"/>
          <w:szCs w:val="32"/>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pacing w:val="0"/>
          <w:w w:val="100"/>
          <w:sz w:val="32"/>
          <w:szCs w:val="32"/>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pacing w:val="-28"/>
          <w:w w:val="100"/>
          <w:sz w:val="32"/>
          <w:szCs w:val="32"/>
          <w:highlight w:val="none"/>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pacing w:val="-28"/>
          <w:w w:val="100"/>
          <w:sz w:val="32"/>
          <w:szCs w:val="32"/>
          <w:highlight w:val="none"/>
          <w:shd w:val="clear" w:color="auto" w:fill="auto"/>
        </w:rPr>
      </w:pPr>
      <w:r>
        <w:rPr>
          <w:rFonts w:hint="eastAsia" w:ascii="仿宋_GB2312" w:hAnsi="仿宋_GB2312" w:eastAsia="仿宋_GB2312" w:cs="仿宋_GB2312"/>
          <w:color w:val="auto"/>
          <w:spacing w:val="-28"/>
          <w:w w:val="100"/>
          <w:sz w:val="32"/>
          <w:szCs w:val="32"/>
          <w:highlight w:val="none"/>
          <w:shd w:val="clear" w:color="auto" w:fill="auto"/>
          <w:lang w:val="en-US" w:eastAsia="zh-CN"/>
        </w:rPr>
        <w:t>玉屏侗族自治县</w:t>
      </w:r>
      <w:r>
        <w:rPr>
          <w:rFonts w:hint="eastAsia" w:ascii="仿宋_GB2312" w:hAnsi="仿宋_GB2312" w:eastAsia="仿宋_GB2312" w:cs="仿宋_GB2312"/>
          <w:color w:val="auto"/>
          <w:spacing w:val="-28"/>
          <w:w w:val="100"/>
          <w:sz w:val="32"/>
          <w:szCs w:val="32"/>
          <w:highlight w:val="none"/>
          <w:shd w:val="clear" w:color="auto" w:fill="auto"/>
        </w:rPr>
        <w:t>教育</w:t>
      </w:r>
      <w:r>
        <w:rPr>
          <w:rFonts w:hint="eastAsia" w:ascii="仿宋_GB2312" w:hAnsi="仿宋_GB2312" w:eastAsia="仿宋_GB2312" w:cs="仿宋_GB2312"/>
          <w:color w:val="auto"/>
          <w:spacing w:val="-28"/>
          <w:w w:val="100"/>
          <w:sz w:val="32"/>
          <w:szCs w:val="32"/>
          <w:highlight w:val="none"/>
          <w:shd w:val="clear" w:color="auto" w:fill="auto"/>
          <w:lang w:val="en-US" w:eastAsia="zh-CN"/>
        </w:rPr>
        <w:t>局</w:t>
      </w:r>
      <w:r>
        <w:rPr>
          <w:rFonts w:hint="eastAsia" w:ascii="仿宋_GB2312" w:hAnsi="仿宋_GB2312" w:eastAsia="仿宋_GB2312" w:cs="仿宋_GB2312"/>
          <w:color w:val="auto"/>
          <w:spacing w:val="-28"/>
          <w:w w:val="100"/>
          <w:sz w:val="32"/>
          <w:szCs w:val="32"/>
          <w:highlight w:val="none"/>
          <w:shd w:val="clear" w:color="auto" w:fill="auto"/>
        </w:rPr>
        <w:t xml:space="preserve">     </w:t>
      </w:r>
      <w:r>
        <w:rPr>
          <w:rFonts w:hint="eastAsia" w:ascii="仿宋_GB2312" w:hAnsi="仿宋_GB2312" w:eastAsia="仿宋_GB2312" w:cs="仿宋_GB2312"/>
          <w:color w:val="auto"/>
          <w:spacing w:val="-28"/>
          <w:w w:val="100"/>
          <w:sz w:val="32"/>
          <w:szCs w:val="32"/>
          <w:highlight w:val="none"/>
          <w:shd w:val="clear" w:color="auto" w:fill="auto"/>
          <w:lang w:val="en-US" w:eastAsia="zh-CN"/>
        </w:rPr>
        <w:t>中共玉屏侗族自治县委机构编制委员会办公室</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pacing w:val="0"/>
          <w:w w:val="100"/>
          <w:sz w:val="32"/>
          <w:szCs w:val="32"/>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pacing w:val="0"/>
          <w:w w:val="100"/>
          <w:sz w:val="32"/>
          <w:szCs w:val="32"/>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pacing w:val="0"/>
          <w:w w:val="100"/>
          <w:sz w:val="32"/>
          <w:szCs w:val="32"/>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pacing w:val="0"/>
          <w:w w:val="100"/>
          <w:sz w:val="32"/>
          <w:szCs w:val="32"/>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pacing w:val="0"/>
          <w:w w:val="100"/>
          <w:sz w:val="32"/>
          <w:szCs w:val="32"/>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560" w:lineRule="exact"/>
        <w:ind w:left="4800" w:hanging="4200" w:hangingChars="1500"/>
        <w:jc w:val="left"/>
        <w:textAlignment w:val="auto"/>
        <w:rPr>
          <w:rFonts w:hint="eastAsia" w:ascii="仿宋_GB2312" w:hAnsi="仿宋_GB2312" w:eastAsia="仿宋_GB2312" w:cs="仿宋_GB2312"/>
          <w:color w:val="auto"/>
          <w:spacing w:val="0"/>
          <w:w w:val="100"/>
          <w:sz w:val="32"/>
          <w:szCs w:val="32"/>
          <w:highlight w:val="none"/>
          <w:shd w:val="clear" w:color="auto" w:fill="auto"/>
        </w:rPr>
      </w:pPr>
      <w:r>
        <w:rPr>
          <w:rFonts w:hint="eastAsia" w:ascii="仿宋_GB2312" w:hAnsi="仿宋_GB2312" w:eastAsia="仿宋_GB2312" w:cs="仿宋_GB2312"/>
          <w:color w:val="auto"/>
          <w:spacing w:val="-20"/>
          <w:w w:val="100"/>
          <w:sz w:val="32"/>
          <w:szCs w:val="32"/>
          <w:highlight w:val="none"/>
          <w:shd w:val="clear" w:color="auto" w:fill="auto"/>
          <w:lang w:val="en-US" w:eastAsia="zh-CN"/>
        </w:rPr>
        <w:t>玉屏侗族自治县</w:t>
      </w:r>
      <w:r>
        <w:rPr>
          <w:rFonts w:hint="eastAsia" w:ascii="仿宋_GB2312" w:hAnsi="仿宋_GB2312" w:eastAsia="仿宋_GB2312" w:cs="仿宋_GB2312"/>
          <w:color w:val="auto"/>
          <w:spacing w:val="-20"/>
          <w:w w:val="100"/>
          <w:sz w:val="32"/>
          <w:szCs w:val="32"/>
          <w:highlight w:val="none"/>
          <w:shd w:val="clear" w:color="auto" w:fill="auto"/>
        </w:rPr>
        <w:t>财政</w:t>
      </w:r>
      <w:r>
        <w:rPr>
          <w:rFonts w:hint="eastAsia" w:ascii="仿宋_GB2312" w:hAnsi="仿宋_GB2312" w:eastAsia="仿宋_GB2312" w:cs="仿宋_GB2312"/>
          <w:color w:val="auto"/>
          <w:spacing w:val="-20"/>
          <w:w w:val="100"/>
          <w:sz w:val="32"/>
          <w:szCs w:val="32"/>
          <w:highlight w:val="none"/>
          <w:shd w:val="clear" w:color="auto" w:fill="auto"/>
          <w:lang w:val="en-US" w:eastAsia="zh-CN"/>
        </w:rPr>
        <w:t>局</w:t>
      </w:r>
      <w:r>
        <w:rPr>
          <w:rFonts w:hint="eastAsia" w:ascii="仿宋_GB2312" w:hAnsi="仿宋_GB2312" w:eastAsia="仿宋_GB2312" w:cs="仿宋_GB2312"/>
          <w:color w:val="auto"/>
          <w:spacing w:val="-20"/>
          <w:w w:val="100"/>
          <w:sz w:val="32"/>
          <w:szCs w:val="32"/>
          <w:highlight w:val="none"/>
          <w:shd w:val="clear" w:color="auto" w:fill="auto"/>
        </w:rPr>
        <w:t xml:space="preserve">      </w:t>
      </w:r>
      <w:r>
        <w:rPr>
          <w:rFonts w:hint="eastAsia" w:ascii="仿宋_GB2312" w:hAnsi="仿宋_GB2312" w:eastAsia="仿宋_GB2312" w:cs="仿宋_GB2312"/>
          <w:color w:val="auto"/>
          <w:spacing w:val="-20"/>
          <w:w w:val="100"/>
          <w:sz w:val="32"/>
          <w:szCs w:val="32"/>
          <w:highlight w:val="none"/>
          <w:shd w:val="clear" w:color="auto" w:fill="auto"/>
          <w:lang w:val="en-US" w:eastAsia="zh-CN"/>
        </w:rPr>
        <w:t>玉屏侗族自治县</w:t>
      </w:r>
      <w:r>
        <w:rPr>
          <w:rFonts w:hint="eastAsia" w:ascii="仿宋_GB2312" w:hAnsi="仿宋_GB2312" w:eastAsia="仿宋_GB2312" w:cs="仿宋_GB2312"/>
          <w:color w:val="auto"/>
          <w:spacing w:val="-20"/>
          <w:w w:val="100"/>
          <w:sz w:val="32"/>
          <w:szCs w:val="32"/>
          <w:highlight w:val="none"/>
          <w:shd w:val="clear" w:color="auto" w:fill="auto"/>
        </w:rPr>
        <w:t>人力资源</w:t>
      </w:r>
      <w:r>
        <w:rPr>
          <w:rFonts w:hint="eastAsia" w:ascii="仿宋_GB2312" w:hAnsi="仿宋_GB2312" w:eastAsia="仿宋_GB2312" w:cs="仿宋_GB2312"/>
          <w:color w:val="auto"/>
          <w:spacing w:val="-20"/>
          <w:w w:val="100"/>
          <w:sz w:val="32"/>
          <w:szCs w:val="32"/>
          <w:highlight w:val="none"/>
          <w:shd w:val="clear" w:color="auto" w:fill="auto"/>
          <w:lang w:val="en-US" w:eastAsia="zh-CN"/>
        </w:rPr>
        <w:t>和</w:t>
      </w:r>
      <w:r>
        <w:rPr>
          <w:rFonts w:hint="eastAsia" w:ascii="仿宋_GB2312" w:hAnsi="仿宋_GB2312" w:eastAsia="仿宋_GB2312" w:cs="仿宋_GB2312"/>
          <w:color w:val="auto"/>
          <w:spacing w:val="-20"/>
          <w:w w:val="100"/>
          <w:sz w:val="32"/>
          <w:szCs w:val="32"/>
          <w:highlight w:val="none"/>
          <w:shd w:val="clear" w:color="auto" w:fill="auto"/>
        </w:rPr>
        <w:t>社会保障</w:t>
      </w:r>
      <w:r>
        <w:rPr>
          <w:rFonts w:hint="eastAsia" w:ascii="仿宋_GB2312" w:hAnsi="仿宋_GB2312" w:eastAsia="仿宋_GB2312" w:cs="仿宋_GB2312"/>
          <w:color w:val="auto"/>
          <w:spacing w:val="-20"/>
          <w:w w:val="100"/>
          <w:sz w:val="32"/>
          <w:szCs w:val="32"/>
          <w:highlight w:val="none"/>
          <w:shd w:val="clear" w:color="auto" w:fill="auto"/>
          <w:lang w:val="en-US" w:eastAsia="zh-CN"/>
        </w:rPr>
        <w:t>局</w:t>
      </w:r>
      <w:r>
        <w:rPr>
          <w:rFonts w:hint="eastAsia" w:ascii="仿宋_GB2312" w:hAnsi="仿宋_GB2312" w:eastAsia="仿宋_GB2312" w:cs="仿宋_GB2312"/>
          <w:color w:val="auto"/>
          <w:spacing w:val="0"/>
          <w:w w:val="100"/>
          <w:sz w:val="32"/>
          <w:szCs w:val="32"/>
          <w:highlight w:val="none"/>
          <w:shd w:val="clear" w:color="auto" w:fill="auto"/>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4788" w:leftChars="2280" w:firstLine="640" w:firstLineChars="200"/>
        <w:jc w:val="left"/>
        <w:textAlignment w:val="auto"/>
        <w:rPr>
          <w:rFonts w:hint="eastAsia" w:ascii="仿宋_GB2312" w:hAnsi="仿宋_GB2312" w:eastAsia="仿宋_GB2312" w:cs="仿宋_GB2312"/>
          <w:color w:val="auto"/>
          <w:spacing w:val="0"/>
          <w:w w:val="100"/>
          <w:sz w:val="32"/>
          <w:szCs w:val="32"/>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560" w:lineRule="exact"/>
        <w:ind w:left="4788" w:leftChars="2280" w:firstLine="640" w:firstLineChars="200"/>
        <w:jc w:val="left"/>
        <w:textAlignment w:val="auto"/>
        <w:rPr>
          <w:rFonts w:hint="eastAsia" w:ascii="仿宋_GB2312" w:hAnsi="仿宋_GB2312" w:eastAsia="仿宋_GB2312" w:cs="仿宋_GB2312"/>
          <w:color w:val="auto"/>
          <w:spacing w:val="0"/>
          <w:w w:val="100"/>
          <w:sz w:val="32"/>
          <w:szCs w:val="32"/>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560" w:lineRule="exact"/>
        <w:ind w:firstLine="6080" w:firstLineChars="1900"/>
        <w:jc w:val="left"/>
        <w:textAlignment w:val="auto"/>
        <w:rPr>
          <w:rFonts w:hint="eastAsia" w:ascii="仿宋_GB2312" w:hAnsi="仿宋_GB2312" w:eastAsia="仿宋_GB2312" w:cs="仿宋_GB2312"/>
          <w:color w:val="auto"/>
          <w:spacing w:val="0"/>
          <w:w w:val="100"/>
          <w:sz w:val="32"/>
          <w:szCs w:val="32"/>
          <w:highlight w:val="none"/>
          <w:shd w:val="clear" w:color="auto" w:fill="auto"/>
        </w:rPr>
      </w:pPr>
      <w:r>
        <w:rPr>
          <w:rFonts w:hint="eastAsia" w:ascii="仿宋_GB2312" w:hAnsi="仿宋_GB2312" w:eastAsia="仿宋_GB2312" w:cs="仿宋_GB2312"/>
          <w:color w:val="auto"/>
          <w:spacing w:val="0"/>
          <w:w w:val="100"/>
          <w:sz w:val="32"/>
          <w:szCs w:val="32"/>
          <w:highlight w:val="none"/>
          <w:shd w:val="clear" w:color="auto" w:fill="auto"/>
        </w:rPr>
        <w:t>20</w:t>
      </w:r>
      <w:r>
        <w:rPr>
          <w:rFonts w:hint="eastAsia" w:ascii="仿宋_GB2312" w:hAnsi="仿宋_GB2312" w:eastAsia="仿宋_GB2312" w:cs="仿宋_GB2312"/>
          <w:color w:val="auto"/>
          <w:spacing w:val="0"/>
          <w:w w:val="100"/>
          <w:sz w:val="32"/>
          <w:szCs w:val="32"/>
          <w:highlight w:val="none"/>
          <w:shd w:val="clear" w:color="auto" w:fill="auto"/>
          <w:lang w:val="en-US" w:eastAsia="zh-CN"/>
        </w:rPr>
        <w:t>20</w:t>
      </w:r>
      <w:r>
        <w:rPr>
          <w:rFonts w:hint="eastAsia" w:ascii="仿宋_GB2312" w:hAnsi="仿宋_GB2312" w:eastAsia="仿宋_GB2312" w:cs="仿宋_GB2312"/>
          <w:color w:val="auto"/>
          <w:spacing w:val="0"/>
          <w:w w:val="100"/>
          <w:sz w:val="32"/>
          <w:szCs w:val="32"/>
          <w:highlight w:val="none"/>
          <w:shd w:val="clear" w:color="auto" w:fill="auto"/>
        </w:rPr>
        <w:t>年</w:t>
      </w:r>
      <w:r>
        <w:rPr>
          <w:rFonts w:hint="eastAsia" w:ascii="仿宋_GB2312" w:hAnsi="仿宋_GB2312" w:eastAsia="仿宋_GB2312" w:cs="仿宋_GB2312"/>
          <w:color w:val="auto"/>
          <w:spacing w:val="0"/>
          <w:w w:val="100"/>
          <w:sz w:val="32"/>
          <w:szCs w:val="32"/>
          <w:highlight w:val="none"/>
          <w:shd w:val="clear" w:color="auto" w:fill="auto"/>
          <w:lang w:val="en-US" w:eastAsia="zh-CN"/>
        </w:rPr>
        <w:t>6</w:t>
      </w:r>
      <w:r>
        <w:rPr>
          <w:rFonts w:hint="eastAsia" w:ascii="仿宋_GB2312" w:hAnsi="仿宋_GB2312" w:eastAsia="仿宋_GB2312" w:cs="仿宋_GB2312"/>
          <w:color w:val="auto"/>
          <w:spacing w:val="0"/>
          <w:w w:val="100"/>
          <w:sz w:val="32"/>
          <w:szCs w:val="32"/>
          <w:highlight w:val="none"/>
          <w:shd w:val="clear" w:color="auto" w:fill="auto"/>
        </w:rPr>
        <w:t>月</w:t>
      </w:r>
      <w:r>
        <w:rPr>
          <w:rFonts w:hint="eastAsia" w:ascii="仿宋_GB2312" w:hAnsi="仿宋_GB2312" w:eastAsia="仿宋_GB2312" w:cs="仿宋_GB2312"/>
          <w:color w:val="auto"/>
          <w:spacing w:val="0"/>
          <w:w w:val="100"/>
          <w:sz w:val="32"/>
          <w:szCs w:val="32"/>
          <w:highlight w:val="none"/>
          <w:shd w:val="clear" w:color="auto" w:fill="auto"/>
          <w:lang w:val="en-US" w:eastAsia="zh-CN"/>
        </w:rPr>
        <w:t>24</w:t>
      </w:r>
      <w:r>
        <w:rPr>
          <w:rFonts w:hint="eastAsia" w:ascii="仿宋_GB2312" w:hAnsi="仿宋_GB2312" w:eastAsia="仿宋_GB2312" w:cs="仿宋_GB2312"/>
          <w:color w:val="auto"/>
          <w:spacing w:val="0"/>
          <w:w w:val="100"/>
          <w:sz w:val="32"/>
          <w:szCs w:val="32"/>
          <w:highlight w:val="none"/>
          <w:shd w:val="clear" w:color="auto" w:fill="auto"/>
        </w:rPr>
        <w:t>日</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auto"/>
          <w:spacing w:val="0"/>
          <w:w w:val="100"/>
          <w:sz w:val="32"/>
          <w:szCs w:val="32"/>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auto"/>
          <w:spacing w:val="0"/>
          <w:w w:val="100"/>
          <w:sz w:val="32"/>
          <w:szCs w:val="32"/>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auto"/>
          <w:spacing w:val="0"/>
          <w:w w:val="100"/>
          <w:sz w:val="32"/>
          <w:szCs w:val="32"/>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auto"/>
          <w:spacing w:val="0"/>
          <w:w w:val="100"/>
          <w:sz w:val="32"/>
          <w:szCs w:val="32"/>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auto"/>
          <w:spacing w:val="0"/>
          <w:w w:val="100"/>
          <w:sz w:val="32"/>
          <w:szCs w:val="32"/>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auto"/>
          <w:spacing w:val="0"/>
          <w:w w:val="100"/>
          <w:sz w:val="32"/>
          <w:szCs w:val="32"/>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auto"/>
          <w:spacing w:val="0"/>
          <w:w w:val="100"/>
          <w:sz w:val="32"/>
          <w:szCs w:val="32"/>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Cs/>
          <w:color w:val="auto"/>
          <w:spacing w:val="0"/>
          <w:w w:val="100"/>
          <w:sz w:val="32"/>
          <w:szCs w:val="32"/>
          <w:highlight w:val="none"/>
          <w:shd w:val="clear" w:color="auto" w:fill="auto"/>
        </w:rPr>
      </w:pPr>
      <w:r>
        <w:rPr>
          <w:rFonts w:hint="eastAsia" w:ascii="仿宋_GB2312" w:hAnsi="仿宋_GB2312" w:eastAsia="仿宋_GB2312" w:cs="仿宋_GB2312"/>
          <w:bCs/>
          <w:color w:val="auto"/>
          <w:spacing w:val="0"/>
          <w:w w:val="100"/>
          <w:sz w:val="32"/>
          <w:szCs w:val="32"/>
          <w:highlight w:val="none"/>
          <w:shd w:val="clear" w:color="auto" w:fill="auto"/>
        </w:rPr>
        <mc:AlternateContent>
          <mc:Choice Requires="wps">
            <w:drawing>
              <wp:anchor distT="0" distB="0" distL="114300" distR="114300" simplePos="0" relativeHeight="251662336" behindDoc="0" locked="0" layoutInCell="1" allowOverlap="1">
                <wp:simplePos x="0" y="0"/>
                <wp:positionH relativeFrom="column">
                  <wp:posOffset>-51435</wp:posOffset>
                </wp:positionH>
                <wp:positionV relativeFrom="paragraph">
                  <wp:posOffset>377825</wp:posOffset>
                </wp:positionV>
                <wp:extent cx="5448300" cy="0"/>
                <wp:effectExtent l="0" t="0" r="0" b="0"/>
                <wp:wrapNone/>
                <wp:docPr id="5" name="自选图形 9"/>
                <wp:cNvGraphicFramePr/>
                <a:graphic xmlns:a="http://schemas.openxmlformats.org/drawingml/2006/main">
                  <a:graphicData uri="http://schemas.microsoft.com/office/word/2010/wordprocessingShape">
                    <wps:wsp>
                      <wps:cNvCnPr/>
                      <wps:spPr>
                        <a:xfrm>
                          <a:off x="0" y="0"/>
                          <a:ext cx="544830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9" o:spid="_x0000_s1026" o:spt="32" type="#_x0000_t32" style="position:absolute;left:0pt;margin-left:-4.05pt;margin-top:29.75pt;height:0pt;width:429pt;z-index:251662336;mso-width-relative:page;mso-height-relative:page;" filled="f" stroked="t" coordsize="21600,21600" o:gfxdata="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YdoNHWAAAACAEAAA8AAAAAAAAA&#10;AQAgAAAAIgAAAGRycy9kb3ducmV2LnhtbFBLAQIUABQAAAAIAIdO4kATVhN82gEAAJUDAAAOAAAA&#10;AAAAAAEAIAAAACUBAABkcnMvZTJvRG9jLnhtbFBLBQYAAAAABgAGAFkBAABxBQAAAAA=&#10;">
                <v:fill on="f" focussize="0,0"/>
                <v:stroke color="#000000" joinstyle="round"/>
                <v:imagedata o:title=""/>
                <o:lock v:ext="edit" aspectratio="f"/>
              </v:shape>
            </w:pict>
          </mc:Fallback>
        </mc:AlternateContent>
      </w:r>
      <w:r>
        <w:rPr>
          <w:rFonts w:hint="eastAsia" w:ascii="仿宋_GB2312" w:hAnsi="仿宋_GB2312" w:eastAsia="仿宋_GB2312" w:cs="仿宋_GB2312"/>
          <w:bCs/>
          <w:color w:val="auto"/>
          <w:spacing w:val="0"/>
          <w:w w:val="100"/>
          <w:sz w:val="32"/>
          <w:szCs w:val="32"/>
          <w:highlight w:val="none"/>
          <w:shd w:val="clear" w:color="auto" w:fill="auto"/>
        </w:rPr>
        <mc:AlternateContent>
          <mc:Choice Requires="wps">
            <w:drawing>
              <wp:anchor distT="0" distB="0" distL="114300" distR="114300" simplePos="0" relativeHeight="251661312" behindDoc="0" locked="0" layoutInCell="1" allowOverlap="1">
                <wp:simplePos x="0" y="0"/>
                <wp:positionH relativeFrom="column">
                  <wp:posOffset>-51435</wp:posOffset>
                </wp:positionH>
                <wp:positionV relativeFrom="paragraph">
                  <wp:posOffset>1905</wp:posOffset>
                </wp:positionV>
                <wp:extent cx="5448300" cy="0"/>
                <wp:effectExtent l="0" t="0" r="0" b="0"/>
                <wp:wrapNone/>
                <wp:docPr id="4" name="自选图形 8"/>
                <wp:cNvGraphicFramePr/>
                <a:graphic xmlns:a="http://schemas.openxmlformats.org/drawingml/2006/main">
                  <a:graphicData uri="http://schemas.microsoft.com/office/word/2010/wordprocessingShape">
                    <wps:wsp>
                      <wps:cNvCnPr/>
                      <wps:spPr>
                        <a:xfrm>
                          <a:off x="0" y="0"/>
                          <a:ext cx="544830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 o:spid="_x0000_s1026" o:spt="32" type="#_x0000_t32" style="position:absolute;left:0pt;margin-left:-4.05pt;margin-top:0.15pt;height:0pt;width:429pt;z-index:251661312;mso-width-relative:page;mso-height-relative:page;" filled="f" stroked="t" coordsize="21600,21600" o:gfxdata="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AeNJPTAAAABAEAAA8AAAAAAAAAAQAg&#10;AAAAIgAAAGRycy9kb3ducmV2LnhtbFBLAQIUABQAAAAIAIdO4kBRjqr72gEAAJUDAAAOAAAAAAAA&#10;AAEAIAAAACIBAABkcnMvZTJvRG9jLnhtbFBLBQYAAAAABgAGAFkBAABuBQAAAAA=&#10;">
                <v:fill on="f" focussize="0,0"/>
                <v:stroke color="#000000" joinstyle="round"/>
                <v:imagedata o:title=""/>
                <o:lock v:ext="edit" aspectratio="f"/>
              </v:shape>
            </w:pict>
          </mc:Fallback>
        </mc:AlternateContent>
      </w:r>
      <w:r>
        <w:rPr>
          <w:rFonts w:hint="eastAsia" w:ascii="仿宋_GB2312" w:hAnsi="仿宋_GB2312" w:eastAsia="仿宋_GB2312" w:cs="仿宋_GB2312"/>
          <w:bCs/>
          <w:color w:val="auto"/>
          <w:spacing w:val="0"/>
          <w:w w:val="100"/>
          <w:sz w:val="32"/>
          <w:szCs w:val="32"/>
          <w:highlight w:val="none"/>
          <w:shd w:val="clear" w:color="auto" w:fill="auto"/>
          <w:lang w:eastAsia="zh-CN"/>
        </w:rPr>
        <w:t>玉屏侗族自治县</w:t>
      </w:r>
      <w:r>
        <w:rPr>
          <w:rFonts w:hint="eastAsia" w:ascii="仿宋_GB2312" w:hAnsi="仿宋_GB2312" w:eastAsia="仿宋_GB2312" w:cs="仿宋_GB2312"/>
          <w:bCs/>
          <w:color w:val="auto"/>
          <w:spacing w:val="0"/>
          <w:w w:val="100"/>
          <w:sz w:val="32"/>
          <w:szCs w:val="32"/>
          <w:highlight w:val="none"/>
          <w:shd w:val="clear" w:color="auto" w:fill="auto"/>
        </w:rPr>
        <w:t>教育</w:t>
      </w:r>
      <w:r>
        <w:rPr>
          <w:rFonts w:hint="eastAsia" w:ascii="仿宋_GB2312" w:hAnsi="仿宋_GB2312" w:eastAsia="仿宋_GB2312" w:cs="仿宋_GB2312"/>
          <w:bCs/>
          <w:color w:val="auto"/>
          <w:spacing w:val="0"/>
          <w:w w:val="100"/>
          <w:sz w:val="32"/>
          <w:szCs w:val="32"/>
          <w:highlight w:val="none"/>
          <w:shd w:val="clear" w:color="auto" w:fill="auto"/>
          <w:lang w:val="en-US" w:eastAsia="zh-CN"/>
        </w:rPr>
        <w:t>局</w:t>
      </w:r>
      <w:r>
        <w:rPr>
          <w:rFonts w:hint="eastAsia" w:ascii="仿宋_GB2312" w:hAnsi="仿宋_GB2312" w:eastAsia="仿宋_GB2312" w:cs="仿宋_GB2312"/>
          <w:bCs/>
          <w:color w:val="auto"/>
          <w:spacing w:val="0"/>
          <w:w w:val="100"/>
          <w:sz w:val="32"/>
          <w:szCs w:val="32"/>
          <w:highlight w:val="none"/>
          <w:shd w:val="clear" w:color="auto" w:fill="auto"/>
        </w:rPr>
        <w:t xml:space="preserve">办公室 </w:t>
      </w:r>
      <w:r>
        <w:rPr>
          <w:rFonts w:hint="eastAsia" w:ascii="仿宋_GB2312" w:hAnsi="仿宋_GB2312" w:eastAsia="仿宋_GB2312" w:cs="仿宋_GB2312"/>
          <w:bCs/>
          <w:color w:val="auto"/>
          <w:spacing w:val="0"/>
          <w:w w:val="100"/>
          <w:sz w:val="32"/>
          <w:szCs w:val="32"/>
          <w:highlight w:val="none"/>
          <w:shd w:val="clear" w:color="auto" w:fill="auto"/>
          <w:lang w:val="en-US" w:eastAsia="zh-CN"/>
        </w:rPr>
        <w:t xml:space="preserve">     </w:t>
      </w:r>
      <w:r>
        <w:rPr>
          <w:rFonts w:hint="eastAsia" w:ascii="仿宋_GB2312" w:hAnsi="仿宋_GB2312" w:eastAsia="仿宋_GB2312" w:cs="仿宋_GB2312"/>
          <w:bCs/>
          <w:color w:val="auto"/>
          <w:spacing w:val="0"/>
          <w:w w:val="100"/>
          <w:sz w:val="32"/>
          <w:szCs w:val="32"/>
          <w:highlight w:val="none"/>
          <w:shd w:val="clear" w:color="auto" w:fill="auto"/>
        </w:rPr>
        <w:t xml:space="preserve"> 20</w:t>
      </w:r>
      <w:r>
        <w:rPr>
          <w:rFonts w:hint="eastAsia" w:ascii="仿宋_GB2312" w:hAnsi="仿宋_GB2312" w:eastAsia="仿宋_GB2312" w:cs="仿宋_GB2312"/>
          <w:bCs/>
          <w:color w:val="auto"/>
          <w:spacing w:val="0"/>
          <w:w w:val="100"/>
          <w:sz w:val="32"/>
          <w:szCs w:val="32"/>
          <w:highlight w:val="none"/>
          <w:shd w:val="clear" w:color="auto" w:fill="auto"/>
          <w:lang w:val="en-US" w:eastAsia="zh-CN"/>
        </w:rPr>
        <w:t>20</w:t>
      </w:r>
      <w:r>
        <w:rPr>
          <w:rFonts w:hint="eastAsia" w:ascii="仿宋_GB2312" w:hAnsi="仿宋_GB2312" w:eastAsia="仿宋_GB2312" w:cs="仿宋_GB2312"/>
          <w:bCs/>
          <w:color w:val="auto"/>
          <w:spacing w:val="0"/>
          <w:w w:val="100"/>
          <w:sz w:val="32"/>
          <w:szCs w:val="32"/>
          <w:highlight w:val="none"/>
          <w:shd w:val="clear" w:color="auto" w:fill="auto"/>
        </w:rPr>
        <w:t>年</w:t>
      </w:r>
      <w:r>
        <w:rPr>
          <w:rFonts w:hint="eastAsia" w:ascii="仿宋_GB2312" w:hAnsi="仿宋_GB2312" w:eastAsia="仿宋_GB2312" w:cs="仿宋_GB2312"/>
          <w:bCs/>
          <w:color w:val="auto"/>
          <w:spacing w:val="0"/>
          <w:w w:val="100"/>
          <w:sz w:val="32"/>
          <w:szCs w:val="32"/>
          <w:highlight w:val="none"/>
          <w:shd w:val="clear" w:color="auto" w:fill="auto"/>
          <w:lang w:val="en-US" w:eastAsia="zh-CN"/>
        </w:rPr>
        <w:t>6</w:t>
      </w:r>
      <w:r>
        <w:rPr>
          <w:rFonts w:hint="eastAsia" w:ascii="仿宋_GB2312" w:hAnsi="仿宋_GB2312" w:eastAsia="仿宋_GB2312" w:cs="仿宋_GB2312"/>
          <w:bCs/>
          <w:color w:val="auto"/>
          <w:spacing w:val="0"/>
          <w:w w:val="100"/>
          <w:sz w:val="32"/>
          <w:szCs w:val="32"/>
          <w:highlight w:val="none"/>
          <w:shd w:val="clear" w:color="auto" w:fill="auto"/>
        </w:rPr>
        <w:t>月</w:t>
      </w:r>
      <w:r>
        <w:rPr>
          <w:rFonts w:hint="eastAsia" w:ascii="仿宋_GB2312" w:hAnsi="仿宋_GB2312" w:eastAsia="仿宋_GB2312" w:cs="仿宋_GB2312"/>
          <w:bCs/>
          <w:color w:val="auto"/>
          <w:spacing w:val="0"/>
          <w:w w:val="100"/>
          <w:sz w:val="32"/>
          <w:szCs w:val="32"/>
          <w:highlight w:val="none"/>
          <w:shd w:val="clear" w:color="auto" w:fill="auto"/>
          <w:lang w:val="en-US" w:eastAsia="zh-CN"/>
        </w:rPr>
        <w:t>24</w:t>
      </w:r>
      <w:r>
        <w:rPr>
          <w:rFonts w:hint="eastAsia" w:ascii="仿宋_GB2312" w:hAnsi="仿宋_GB2312" w:eastAsia="仿宋_GB2312" w:cs="仿宋_GB2312"/>
          <w:bCs/>
          <w:color w:val="auto"/>
          <w:spacing w:val="0"/>
          <w:w w:val="100"/>
          <w:sz w:val="32"/>
          <w:szCs w:val="32"/>
          <w:highlight w:val="none"/>
          <w:shd w:val="clear" w:color="auto" w:fill="auto"/>
        </w:rPr>
        <w:t xml:space="preserve">日印发  </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Cs/>
          <w:color w:val="auto"/>
          <w:spacing w:val="0"/>
          <w:w w:val="100"/>
          <w:sz w:val="30"/>
          <w:szCs w:val="30"/>
          <w:highlight w:val="none"/>
          <w:shd w:val="clear" w:color="auto" w:fill="auto"/>
          <w:lang w:val="en-US" w:eastAsia="zh-CN"/>
        </w:rPr>
      </w:pPr>
      <w:r>
        <w:rPr>
          <w:rFonts w:hint="eastAsia" w:ascii="仿宋_GB2312" w:hAnsi="仿宋_GB2312" w:eastAsia="仿宋_GB2312" w:cs="仿宋_GB2312"/>
          <w:bCs/>
          <w:color w:val="auto"/>
          <w:spacing w:val="0"/>
          <w:w w:val="100"/>
          <w:sz w:val="30"/>
          <w:szCs w:val="30"/>
          <w:highlight w:val="none"/>
          <w:shd w:val="clear" w:color="auto" w:fill="auto"/>
          <w:lang w:val="en-US" w:eastAsia="zh-CN"/>
        </w:rPr>
        <w:t xml:space="preserve">                                             </w:t>
      </w:r>
      <w:r>
        <w:rPr>
          <w:rFonts w:hint="eastAsia" w:ascii="仿宋_GB2312" w:hAnsi="仿宋_GB2312" w:eastAsia="仿宋_GB2312" w:cs="仿宋_GB2312"/>
          <w:bCs/>
          <w:color w:val="auto"/>
          <w:spacing w:val="0"/>
          <w:w w:val="100"/>
          <w:sz w:val="30"/>
          <w:szCs w:val="30"/>
          <w:highlight w:val="none"/>
          <w:shd w:val="clear" w:color="auto" w:fill="auto"/>
          <w:lang w:eastAsia="zh-CN"/>
        </w:rPr>
        <w:t>共印</w:t>
      </w:r>
      <w:r>
        <w:rPr>
          <w:rFonts w:hint="eastAsia" w:ascii="仿宋_GB2312" w:hAnsi="仿宋_GB2312" w:eastAsia="仿宋_GB2312" w:cs="仿宋_GB2312"/>
          <w:bCs/>
          <w:color w:val="auto"/>
          <w:spacing w:val="0"/>
          <w:w w:val="100"/>
          <w:sz w:val="30"/>
          <w:szCs w:val="30"/>
          <w:highlight w:val="none"/>
          <w:shd w:val="clear" w:color="auto" w:fill="auto"/>
          <w:lang w:val="en-US" w:eastAsia="zh-CN"/>
        </w:rPr>
        <w:t>100份</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黑体" w:hAnsi="黑体" w:eastAsia="黑体" w:cs="黑体"/>
          <w:bCs/>
          <w:color w:val="auto"/>
          <w:spacing w:val="0"/>
          <w:w w:val="100"/>
          <w:sz w:val="32"/>
          <w:szCs w:val="32"/>
          <w:highlight w:val="none"/>
          <w:shd w:val="clear" w:color="auto" w:fill="auto"/>
        </w:rPr>
      </w:pPr>
    </w:p>
    <w:p>
      <w:pPr>
        <w:keepNext w:val="0"/>
        <w:keepLines w:val="0"/>
        <w:pageBreakBefore w:val="0"/>
        <w:kinsoku/>
        <w:wordWrap/>
        <w:overflowPunct/>
        <w:topLinePunct w:val="0"/>
        <w:autoSpaceDE/>
        <w:autoSpaceDN/>
        <w:bidi w:val="0"/>
        <w:adjustRightInd/>
        <w:snapToGrid/>
        <w:spacing w:line="520" w:lineRule="exact"/>
        <w:textAlignment w:val="auto"/>
        <w:rPr>
          <w:rFonts w:hint="eastAsia" w:ascii="黑体" w:hAnsi="黑体" w:eastAsia="黑体" w:cs="黑体"/>
          <w:bCs/>
          <w:color w:val="auto"/>
          <w:spacing w:val="0"/>
          <w:w w:val="100"/>
          <w:sz w:val="32"/>
          <w:szCs w:val="32"/>
          <w:highlight w:val="none"/>
          <w:shd w:val="clear" w:color="auto" w:fill="auto"/>
        </w:rPr>
      </w:pPr>
      <w:r>
        <w:rPr>
          <w:rFonts w:hint="eastAsia" w:ascii="黑体" w:hAnsi="黑体" w:eastAsia="黑体" w:cs="黑体"/>
          <w:bCs/>
          <w:color w:val="auto"/>
          <w:spacing w:val="0"/>
          <w:w w:val="100"/>
          <w:sz w:val="30"/>
          <w:szCs w:val="30"/>
          <w:highlight w:val="none"/>
          <w:shd w:val="clear" w:color="auto" w:fill="auto"/>
        </w:rPr>
        <w:t>附件</w:t>
      </w:r>
    </w:p>
    <w:p>
      <w:pPr>
        <w:keepNext w:val="0"/>
        <w:keepLines w:val="0"/>
        <w:pageBreakBefore w:val="0"/>
        <w:kinsoku/>
        <w:wordWrap/>
        <w:overflowPunct/>
        <w:topLinePunct w:val="0"/>
        <w:bidi w:val="0"/>
        <w:snapToGrid/>
        <w:spacing w:line="520" w:lineRule="exact"/>
        <w:textAlignment w:val="auto"/>
        <w:rPr>
          <w:rFonts w:hint="eastAsia" w:ascii="仿宋_GB2312" w:hAnsi="仿宋_GB2312" w:eastAsia="仿宋_GB2312" w:cs="仿宋_GB2312"/>
          <w:bCs/>
          <w:color w:val="auto"/>
          <w:spacing w:val="0"/>
          <w:w w:val="100"/>
          <w:sz w:val="32"/>
          <w:szCs w:val="32"/>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Cs/>
          <w:color w:val="auto"/>
          <w:spacing w:val="0"/>
          <w:w w:val="100"/>
          <w:sz w:val="44"/>
          <w:szCs w:val="44"/>
          <w:highlight w:val="none"/>
          <w:shd w:val="clear" w:color="auto" w:fill="auto"/>
        </w:rPr>
      </w:pPr>
      <w:r>
        <w:rPr>
          <w:rFonts w:hint="eastAsia" w:ascii="方正小标宋_GBK" w:hAnsi="方正小标宋_GBK" w:eastAsia="方正小标宋_GBK" w:cs="方正小标宋_GBK"/>
          <w:bCs/>
          <w:color w:val="auto"/>
          <w:spacing w:val="0"/>
          <w:w w:val="100"/>
          <w:sz w:val="44"/>
          <w:szCs w:val="44"/>
          <w:highlight w:val="none"/>
          <w:shd w:val="clear" w:color="auto" w:fill="auto"/>
          <w:lang w:val="en-US" w:eastAsia="zh-CN"/>
        </w:rPr>
        <w:t>玉屏侗族自治县</w:t>
      </w:r>
      <w:r>
        <w:rPr>
          <w:rFonts w:hint="eastAsia" w:ascii="方正小标宋_GBK" w:hAnsi="方正小标宋_GBK" w:eastAsia="方正小标宋_GBK" w:cs="方正小标宋_GBK"/>
          <w:bCs/>
          <w:color w:val="auto"/>
          <w:spacing w:val="0"/>
          <w:w w:val="100"/>
          <w:sz w:val="44"/>
          <w:szCs w:val="44"/>
          <w:highlight w:val="none"/>
          <w:shd w:val="clear" w:color="auto" w:fill="auto"/>
        </w:rPr>
        <w:t>20</w:t>
      </w:r>
      <w:r>
        <w:rPr>
          <w:rFonts w:hint="eastAsia" w:ascii="方正小标宋_GBK" w:hAnsi="方正小标宋_GBK" w:eastAsia="方正小标宋_GBK" w:cs="方正小标宋_GBK"/>
          <w:bCs/>
          <w:color w:val="auto"/>
          <w:spacing w:val="0"/>
          <w:w w:val="100"/>
          <w:sz w:val="44"/>
          <w:szCs w:val="44"/>
          <w:highlight w:val="none"/>
          <w:shd w:val="clear" w:color="auto" w:fill="auto"/>
          <w:lang w:val="en-US" w:eastAsia="zh-CN"/>
        </w:rPr>
        <w:t>20</w:t>
      </w:r>
      <w:r>
        <w:rPr>
          <w:rFonts w:hint="eastAsia" w:ascii="方正小标宋_GBK" w:hAnsi="方正小标宋_GBK" w:eastAsia="方正小标宋_GBK" w:cs="方正小标宋_GBK"/>
          <w:bCs/>
          <w:color w:val="auto"/>
          <w:spacing w:val="0"/>
          <w:w w:val="100"/>
          <w:sz w:val="44"/>
          <w:szCs w:val="44"/>
          <w:highlight w:val="none"/>
          <w:shd w:val="clear" w:color="auto" w:fill="auto"/>
        </w:rPr>
        <w:t>年农村义务教育阶段</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pacing w:val="0"/>
          <w:w w:val="100"/>
          <w:sz w:val="32"/>
          <w:szCs w:val="32"/>
          <w:highlight w:val="none"/>
          <w:shd w:val="clear" w:color="auto" w:fill="auto"/>
        </w:rPr>
      </w:pPr>
      <w:r>
        <w:rPr>
          <w:rFonts w:hint="eastAsia" w:ascii="方正小标宋_GBK" w:hAnsi="方正小标宋_GBK" w:eastAsia="方正小标宋_GBK" w:cs="方正小标宋_GBK"/>
          <w:bCs/>
          <w:color w:val="auto"/>
          <w:spacing w:val="0"/>
          <w:w w:val="100"/>
          <w:sz w:val="44"/>
          <w:szCs w:val="44"/>
          <w:highlight w:val="none"/>
          <w:shd w:val="clear" w:color="auto" w:fill="auto"/>
        </w:rPr>
        <w:t>学校教师特设岗位计划</w:t>
      </w:r>
      <w:r>
        <w:rPr>
          <w:rFonts w:hint="eastAsia" w:ascii="方正小标宋_GBK" w:hAnsi="方正小标宋_GBK" w:eastAsia="方正小标宋_GBK" w:cs="方正小标宋_GBK"/>
          <w:bCs/>
          <w:color w:val="auto"/>
          <w:spacing w:val="0"/>
          <w:w w:val="100"/>
          <w:sz w:val="44"/>
          <w:szCs w:val="44"/>
          <w:highlight w:val="none"/>
          <w:shd w:val="clear" w:color="auto" w:fill="auto"/>
          <w:lang w:val="en-US" w:eastAsia="zh-CN"/>
        </w:rPr>
        <w:t>招聘</w:t>
      </w:r>
      <w:r>
        <w:rPr>
          <w:rFonts w:hint="eastAsia" w:ascii="方正小标宋_GBK" w:hAnsi="方正小标宋_GBK" w:eastAsia="方正小标宋_GBK" w:cs="方正小标宋_GBK"/>
          <w:bCs/>
          <w:color w:val="auto"/>
          <w:spacing w:val="0"/>
          <w:w w:val="100"/>
          <w:sz w:val="44"/>
          <w:szCs w:val="44"/>
          <w:highlight w:val="none"/>
          <w:shd w:val="clear" w:color="auto" w:fill="auto"/>
        </w:rPr>
        <w:t>方案</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pacing w:val="0"/>
          <w:w w:val="100"/>
          <w:sz w:val="32"/>
          <w:szCs w:val="32"/>
          <w:highlight w:val="none"/>
          <w:shd w:val="clear" w:color="auto" w:fill="auto"/>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Cs/>
          <w:color w:val="auto"/>
          <w:spacing w:val="0"/>
          <w:w w:val="100"/>
          <w:sz w:val="32"/>
          <w:szCs w:val="32"/>
          <w:highlight w:val="none"/>
          <w:shd w:val="clear" w:color="auto" w:fill="auto"/>
        </w:rPr>
      </w:pPr>
      <w:r>
        <w:rPr>
          <w:rFonts w:hint="eastAsia" w:ascii="仿宋_GB2312" w:hAnsi="仿宋_GB2312" w:eastAsia="仿宋_GB2312" w:cs="仿宋_GB2312"/>
          <w:b w:val="0"/>
          <w:bCs/>
          <w:color w:val="auto"/>
          <w:spacing w:val="0"/>
          <w:w w:val="100"/>
          <w:sz w:val="32"/>
          <w:szCs w:val="32"/>
          <w:highlight w:val="none"/>
          <w:shd w:val="clear" w:color="auto" w:fill="auto"/>
          <w:lang w:eastAsia="zh-CN"/>
        </w:rPr>
        <w:t>　　</w:t>
      </w:r>
      <w:r>
        <w:rPr>
          <w:rFonts w:hint="eastAsia" w:ascii="仿宋_GB2312" w:hAnsi="仿宋_GB2312" w:eastAsia="仿宋_GB2312" w:cs="仿宋_GB2312"/>
          <w:b w:val="0"/>
          <w:bCs/>
          <w:color w:val="auto"/>
          <w:spacing w:val="0"/>
          <w:w w:val="100"/>
          <w:sz w:val="32"/>
          <w:szCs w:val="32"/>
          <w:highlight w:val="none"/>
          <w:shd w:val="clear" w:color="auto" w:fill="auto"/>
        </w:rPr>
        <w:t>根据</w:t>
      </w:r>
      <w:r>
        <w:rPr>
          <w:rFonts w:hint="eastAsia" w:ascii="仿宋_GB2312" w:hAnsi="仿宋_GB2312" w:eastAsia="仿宋_GB2312" w:cs="仿宋_GB2312"/>
          <w:b w:val="0"/>
          <w:bCs/>
          <w:color w:val="auto"/>
          <w:spacing w:val="0"/>
          <w:w w:val="100"/>
          <w:sz w:val="32"/>
          <w:szCs w:val="32"/>
          <w:highlight w:val="none"/>
          <w:shd w:val="clear" w:color="auto" w:fill="auto"/>
          <w:lang w:eastAsia="zh-CN"/>
        </w:rPr>
        <w:t>《</w:t>
      </w:r>
      <w:r>
        <w:rPr>
          <w:rFonts w:hint="eastAsia" w:ascii="仿宋_GB2312" w:hAnsi="仿宋_GB2312" w:eastAsia="仿宋_GB2312" w:cs="仿宋_GB2312"/>
          <w:b w:val="0"/>
          <w:bCs/>
          <w:i w:val="0"/>
          <w:caps w:val="0"/>
          <w:color w:val="auto"/>
          <w:spacing w:val="0"/>
          <w:w w:val="100"/>
          <w:sz w:val="32"/>
          <w:szCs w:val="32"/>
          <w:highlight w:val="none"/>
          <w:shd w:val="clear" w:color="auto" w:fill="auto"/>
          <w:lang w:eastAsia="zh-CN"/>
        </w:rPr>
        <w:t>省教育厅 省委编办 省财政厅 省人力资源社会保障厅关于印发</w:t>
      </w:r>
      <w:r>
        <w:rPr>
          <w:rFonts w:hint="eastAsia" w:ascii="仿宋_GB2312" w:hAnsi="仿宋_GB2312" w:eastAsia="仿宋_GB2312" w:cs="仿宋_GB2312"/>
          <w:b w:val="0"/>
          <w:bCs/>
          <w:i w:val="0"/>
          <w:caps w:val="0"/>
          <w:color w:val="auto"/>
          <w:spacing w:val="0"/>
          <w:w w:val="100"/>
          <w:sz w:val="32"/>
          <w:szCs w:val="32"/>
          <w:highlight w:val="none"/>
          <w:shd w:val="clear" w:color="auto" w:fill="auto"/>
          <w:lang w:val="en-US" w:eastAsia="zh-CN"/>
        </w:rPr>
        <w:t>&lt;</w:t>
      </w:r>
      <w:r>
        <w:rPr>
          <w:rFonts w:hint="eastAsia" w:ascii="仿宋_GB2312" w:hAnsi="仿宋_GB2312" w:eastAsia="仿宋_GB2312" w:cs="仿宋_GB2312"/>
          <w:b w:val="0"/>
          <w:bCs/>
          <w:i w:val="0"/>
          <w:caps w:val="0"/>
          <w:color w:val="auto"/>
          <w:spacing w:val="0"/>
          <w:w w:val="100"/>
          <w:sz w:val="32"/>
          <w:szCs w:val="32"/>
          <w:highlight w:val="none"/>
          <w:shd w:val="clear" w:color="auto" w:fill="auto"/>
          <w:lang w:eastAsia="zh-CN"/>
        </w:rPr>
        <w:t>贵州省2020年农村义务教育阶段学校教师特设岗位计划实施方案</w:t>
      </w:r>
      <w:r>
        <w:rPr>
          <w:rFonts w:hint="eastAsia" w:ascii="仿宋_GB2312" w:hAnsi="仿宋_GB2312" w:eastAsia="仿宋_GB2312" w:cs="仿宋_GB2312"/>
          <w:b w:val="0"/>
          <w:bCs/>
          <w:i w:val="0"/>
          <w:caps w:val="0"/>
          <w:color w:val="auto"/>
          <w:spacing w:val="0"/>
          <w:w w:val="100"/>
          <w:sz w:val="32"/>
          <w:szCs w:val="32"/>
          <w:highlight w:val="none"/>
          <w:shd w:val="clear" w:color="auto" w:fill="auto"/>
          <w:lang w:val="en-US" w:eastAsia="zh-CN"/>
        </w:rPr>
        <w:t>&gt;</w:t>
      </w:r>
      <w:r>
        <w:rPr>
          <w:rFonts w:hint="eastAsia" w:ascii="仿宋_GB2312" w:hAnsi="仿宋_GB2312" w:eastAsia="仿宋_GB2312" w:cs="仿宋_GB2312"/>
          <w:b w:val="0"/>
          <w:bCs/>
          <w:i w:val="0"/>
          <w:caps w:val="0"/>
          <w:color w:val="auto"/>
          <w:spacing w:val="0"/>
          <w:w w:val="100"/>
          <w:sz w:val="32"/>
          <w:szCs w:val="32"/>
          <w:highlight w:val="none"/>
          <w:shd w:val="clear" w:color="auto" w:fill="auto"/>
          <w:lang w:eastAsia="zh-CN"/>
        </w:rPr>
        <w:t>的通知》</w:t>
      </w:r>
      <w:r>
        <w:rPr>
          <w:rFonts w:hint="eastAsia" w:ascii="仿宋_GB2312" w:hAnsi="仿宋_GB2312" w:eastAsia="仿宋_GB2312" w:cs="仿宋_GB2312"/>
          <w:b w:val="0"/>
          <w:bCs/>
          <w:color w:val="auto"/>
          <w:spacing w:val="0"/>
          <w:w w:val="100"/>
          <w:sz w:val="32"/>
          <w:szCs w:val="32"/>
          <w:highlight w:val="none"/>
          <w:shd w:val="clear" w:color="auto" w:fill="auto"/>
        </w:rPr>
        <w:t>（</w:t>
      </w:r>
      <w:r>
        <w:rPr>
          <w:rFonts w:hint="eastAsia" w:ascii="仿宋_GB2312" w:hAnsi="仿宋_GB2312" w:eastAsia="仿宋_GB2312" w:cs="仿宋_GB2312"/>
          <w:b w:val="0"/>
          <w:bCs/>
          <w:color w:val="auto"/>
          <w:spacing w:val="0"/>
          <w:w w:val="100"/>
          <w:sz w:val="32"/>
          <w:szCs w:val="32"/>
          <w:highlight w:val="none"/>
          <w:shd w:val="clear" w:color="auto" w:fill="auto"/>
          <w:lang w:val="en-US" w:eastAsia="zh-CN"/>
        </w:rPr>
        <w:t>黔教发</w:t>
      </w:r>
      <w:r>
        <w:rPr>
          <w:rFonts w:hint="eastAsia" w:ascii="仿宋_GB2312" w:hAnsi="仿宋_GB2312" w:eastAsia="仿宋_GB2312" w:cs="仿宋_GB2312"/>
          <w:b w:val="0"/>
          <w:bCs/>
          <w:color w:val="auto"/>
          <w:spacing w:val="0"/>
          <w:w w:val="100"/>
          <w:sz w:val="32"/>
          <w:szCs w:val="32"/>
          <w:highlight w:val="none"/>
          <w:shd w:val="clear" w:color="auto" w:fill="auto"/>
        </w:rPr>
        <w:t>〔20</w:t>
      </w:r>
      <w:r>
        <w:rPr>
          <w:rFonts w:hint="eastAsia" w:ascii="仿宋_GB2312" w:hAnsi="仿宋_GB2312" w:eastAsia="仿宋_GB2312" w:cs="仿宋_GB2312"/>
          <w:b w:val="0"/>
          <w:bCs/>
          <w:color w:val="auto"/>
          <w:spacing w:val="0"/>
          <w:w w:val="100"/>
          <w:sz w:val="32"/>
          <w:szCs w:val="32"/>
          <w:highlight w:val="none"/>
          <w:shd w:val="clear" w:color="auto" w:fill="auto"/>
          <w:lang w:val="en-US" w:eastAsia="zh-CN"/>
        </w:rPr>
        <w:t>20</w:t>
      </w:r>
      <w:r>
        <w:rPr>
          <w:rFonts w:hint="eastAsia" w:ascii="仿宋_GB2312" w:hAnsi="仿宋_GB2312" w:eastAsia="仿宋_GB2312" w:cs="仿宋_GB2312"/>
          <w:b w:val="0"/>
          <w:bCs/>
          <w:color w:val="auto"/>
          <w:spacing w:val="0"/>
          <w:w w:val="100"/>
          <w:sz w:val="32"/>
          <w:szCs w:val="32"/>
          <w:highlight w:val="none"/>
          <w:shd w:val="clear" w:color="auto" w:fill="auto"/>
        </w:rPr>
        <w:t>〕</w:t>
      </w:r>
      <w:r>
        <w:rPr>
          <w:rFonts w:hint="eastAsia" w:ascii="仿宋_GB2312" w:hAnsi="仿宋_GB2312" w:eastAsia="仿宋_GB2312" w:cs="仿宋_GB2312"/>
          <w:b w:val="0"/>
          <w:bCs/>
          <w:color w:val="auto"/>
          <w:spacing w:val="0"/>
          <w:w w:val="100"/>
          <w:sz w:val="32"/>
          <w:szCs w:val="32"/>
          <w:highlight w:val="none"/>
          <w:shd w:val="clear" w:color="auto" w:fill="auto"/>
          <w:lang w:val="en-US" w:eastAsia="zh-CN"/>
        </w:rPr>
        <w:t>36</w:t>
      </w:r>
      <w:r>
        <w:rPr>
          <w:rFonts w:hint="eastAsia" w:ascii="仿宋_GB2312" w:hAnsi="仿宋_GB2312" w:eastAsia="仿宋_GB2312" w:cs="仿宋_GB2312"/>
          <w:b w:val="0"/>
          <w:bCs/>
          <w:color w:val="auto"/>
          <w:spacing w:val="0"/>
          <w:w w:val="100"/>
          <w:sz w:val="32"/>
          <w:szCs w:val="32"/>
          <w:highlight w:val="none"/>
          <w:shd w:val="clear" w:color="auto" w:fill="auto"/>
        </w:rPr>
        <w:t>号）</w:t>
      </w:r>
      <w:r>
        <w:rPr>
          <w:rFonts w:hint="eastAsia" w:ascii="仿宋_GB2312" w:hAnsi="仿宋_GB2312" w:eastAsia="仿宋_GB2312" w:cs="仿宋_GB2312"/>
          <w:b w:val="0"/>
          <w:bCs/>
          <w:color w:val="auto"/>
          <w:spacing w:val="0"/>
          <w:w w:val="100"/>
          <w:sz w:val="32"/>
          <w:szCs w:val="32"/>
          <w:highlight w:val="none"/>
          <w:shd w:val="clear" w:color="auto" w:fill="auto"/>
          <w:lang w:eastAsia="zh-CN"/>
        </w:rPr>
        <w:t>、</w:t>
      </w:r>
      <w:r>
        <w:rPr>
          <w:rFonts w:hint="eastAsia" w:ascii="仿宋_GB2312" w:hAnsi="仿宋_GB2312" w:eastAsia="仿宋_GB2312" w:cs="仿宋_GB2312"/>
          <w:b w:val="0"/>
          <w:bCs/>
          <w:color w:val="auto"/>
          <w:spacing w:val="0"/>
          <w:w w:val="100"/>
          <w:sz w:val="32"/>
          <w:szCs w:val="32"/>
          <w:highlight w:val="none"/>
          <w:shd w:val="clear" w:color="auto" w:fill="auto"/>
        </w:rPr>
        <w:t>《</w:t>
      </w:r>
      <w:r>
        <w:rPr>
          <w:rFonts w:hint="eastAsia" w:ascii="仿宋_GB2312" w:hAnsi="仿宋_GB2312" w:eastAsia="仿宋_GB2312" w:cs="仿宋_GB2312"/>
          <w:b w:val="0"/>
          <w:bCs/>
          <w:color w:val="auto"/>
          <w:spacing w:val="0"/>
          <w:w w:val="100"/>
          <w:sz w:val="32"/>
          <w:szCs w:val="32"/>
          <w:highlight w:val="none"/>
          <w:shd w:val="clear" w:color="auto" w:fill="auto"/>
          <w:lang w:val="en-US" w:eastAsia="zh-CN"/>
        </w:rPr>
        <w:t>铜仁市</w:t>
      </w:r>
      <w:r>
        <w:rPr>
          <w:rFonts w:hint="eastAsia" w:ascii="仿宋_GB2312" w:hAnsi="仿宋_GB2312" w:eastAsia="仿宋_GB2312" w:cs="仿宋_GB2312"/>
          <w:b w:val="0"/>
          <w:bCs/>
          <w:color w:val="auto"/>
          <w:spacing w:val="0"/>
          <w:w w:val="100"/>
          <w:sz w:val="32"/>
          <w:szCs w:val="32"/>
          <w:highlight w:val="none"/>
          <w:shd w:val="clear" w:color="auto" w:fill="auto"/>
        </w:rPr>
        <w:t>20</w:t>
      </w:r>
      <w:r>
        <w:rPr>
          <w:rFonts w:hint="eastAsia" w:ascii="仿宋_GB2312" w:hAnsi="仿宋_GB2312" w:eastAsia="仿宋_GB2312" w:cs="仿宋_GB2312"/>
          <w:b w:val="0"/>
          <w:bCs/>
          <w:color w:val="auto"/>
          <w:spacing w:val="0"/>
          <w:w w:val="100"/>
          <w:sz w:val="32"/>
          <w:szCs w:val="32"/>
          <w:highlight w:val="none"/>
          <w:shd w:val="clear" w:color="auto" w:fill="auto"/>
          <w:lang w:val="en-US" w:eastAsia="zh-CN"/>
        </w:rPr>
        <w:t>20</w:t>
      </w:r>
      <w:r>
        <w:rPr>
          <w:rFonts w:hint="eastAsia" w:ascii="仿宋_GB2312" w:hAnsi="仿宋_GB2312" w:eastAsia="仿宋_GB2312" w:cs="仿宋_GB2312"/>
          <w:b w:val="0"/>
          <w:bCs/>
          <w:color w:val="auto"/>
          <w:spacing w:val="0"/>
          <w:w w:val="100"/>
          <w:sz w:val="32"/>
          <w:szCs w:val="32"/>
          <w:highlight w:val="none"/>
          <w:shd w:val="clear" w:color="auto" w:fill="auto"/>
        </w:rPr>
        <w:t>年农村义务教育阶段学校教师特设岗位计划</w:t>
      </w:r>
      <w:r>
        <w:rPr>
          <w:rFonts w:hint="eastAsia" w:ascii="仿宋_GB2312" w:hAnsi="仿宋_GB2312" w:eastAsia="仿宋_GB2312" w:cs="仿宋_GB2312"/>
          <w:b w:val="0"/>
          <w:bCs/>
          <w:color w:val="auto"/>
          <w:spacing w:val="0"/>
          <w:w w:val="100"/>
          <w:sz w:val="32"/>
          <w:szCs w:val="32"/>
          <w:highlight w:val="none"/>
          <w:shd w:val="clear" w:color="auto" w:fill="auto"/>
          <w:lang w:val="en-US" w:eastAsia="zh-CN"/>
        </w:rPr>
        <w:t>招聘</w:t>
      </w:r>
      <w:r>
        <w:rPr>
          <w:rFonts w:hint="eastAsia" w:ascii="仿宋_GB2312" w:hAnsi="仿宋_GB2312" w:eastAsia="仿宋_GB2312" w:cs="仿宋_GB2312"/>
          <w:b w:val="0"/>
          <w:bCs/>
          <w:color w:val="auto"/>
          <w:spacing w:val="0"/>
          <w:w w:val="100"/>
          <w:sz w:val="32"/>
          <w:szCs w:val="32"/>
          <w:highlight w:val="none"/>
          <w:shd w:val="clear" w:color="auto" w:fill="auto"/>
        </w:rPr>
        <w:t>方案》</w:t>
      </w:r>
      <w:r>
        <w:rPr>
          <w:rFonts w:hint="eastAsia" w:ascii="仿宋_GB2312" w:hAnsi="仿宋_GB2312" w:eastAsia="仿宋_GB2312" w:cs="仿宋_GB2312"/>
          <w:b w:val="0"/>
          <w:bCs/>
          <w:color w:val="auto"/>
          <w:spacing w:val="0"/>
          <w:w w:val="100"/>
          <w:sz w:val="32"/>
          <w:szCs w:val="32"/>
          <w:highlight w:val="none"/>
          <w:shd w:val="clear" w:color="auto" w:fill="auto"/>
          <w:lang w:eastAsia="zh-CN"/>
        </w:rPr>
        <w:t>（</w:t>
      </w:r>
      <w:r>
        <w:rPr>
          <w:rFonts w:hint="eastAsia" w:ascii="仿宋_GB2312" w:hAnsi="仿宋_GB2312" w:eastAsia="仿宋_GB2312" w:cs="仿宋_GB2312"/>
          <w:color w:val="auto"/>
          <w:spacing w:val="0"/>
          <w:sz w:val="32"/>
          <w:szCs w:val="32"/>
          <w:highlight w:val="none"/>
          <w:shd w:val="clear" w:color="auto" w:fill="auto"/>
          <w:lang w:val="en-US" w:eastAsia="zh-CN"/>
        </w:rPr>
        <w:t>铜教发〔2020〕34号</w:t>
      </w:r>
      <w:r>
        <w:rPr>
          <w:rFonts w:hint="eastAsia" w:ascii="仿宋_GB2312" w:hAnsi="仿宋_GB2312" w:eastAsia="仿宋_GB2312" w:cs="仿宋_GB2312"/>
          <w:b w:val="0"/>
          <w:bCs/>
          <w:color w:val="auto"/>
          <w:spacing w:val="0"/>
          <w:w w:val="100"/>
          <w:sz w:val="32"/>
          <w:szCs w:val="32"/>
          <w:highlight w:val="none"/>
          <w:shd w:val="clear" w:color="auto" w:fill="auto"/>
          <w:lang w:eastAsia="zh-CN"/>
        </w:rPr>
        <w:t>）</w:t>
      </w:r>
      <w:r>
        <w:rPr>
          <w:rFonts w:hint="eastAsia" w:ascii="仿宋_GB2312" w:hAnsi="仿宋_GB2312" w:eastAsia="仿宋_GB2312" w:cs="仿宋_GB2312"/>
          <w:b w:val="0"/>
          <w:bCs/>
          <w:color w:val="auto"/>
          <w:spacing w:val="0"/>
          <w:w w:val="100"/>
          <w:sz w:val="32"/>
          <w:szCs w:val="32"/>
          <w:highlight w:val="none"/>
          <w:shd w:val="clear" w:color="auto" w:fill="auto"/>
        </w:rPr>
        <w:t>要求</w:t>
      </w:r>
      <w:r>
        <w:rPr>
          <w:rFonts w:hint="eastAsia" w:ascii="仿宋_GB2312" w:hAnsi="仿宋_GB2312" w:eastAsia="仿宋_GB2312" w:cs="仿宋_GB2312"/>
          <w:bCs/>
          <w:color w:val="auto"/>
          <w:spacing w:val="0"/>
          <w:w w:val="100"/>
          <w:sz w:val="32"/>
          <w:szCs w:val="32"/>
          <w:highlight w:val="none"/>
          <w:shd w:val="clear" w:color="auto" w:fill="auto"/>
        </w:rPr>
        <w:t>，结合我</w:t>
      </w:r>
      <w:r>
        <w:rPr>
          <w:rFonts w:hint="eastAsia" w:ascii="仿宋_GB2312" w:hAnsi="仿宋_GB2312" w:eastAsia="仿宋_GB2312" w:cs="仿宋_GB2312"/>
          <w:bCs/>
          <w:color w:val="auto"/>
          <w:spacing w:val="0"/>
          <w:w w:val="100"/>
          <w:sz w:val="32"/>
          <w:szCs w:val="32"/>
          <w:highlight w:val="none"/>
          <w:shd w:val="clear" w:color="auto" w:fill="auto"/>
          <w:lang w:eastAsia="zh-CN"/>
        </w:rPr>
        <w:t>县</w:t>
      </w:r>
      <w:r>
        <w:rPr>
          <w:rFonts w:hint="eastAsia" w:ascii="仿宋_GB2312" w:hAnsi="仿宋_GB2312" w:eastAsia="仿宋_GB2312" w:cs="仿宋_GB2312"/>
          <w:bCs/>
          <w:color w:val="auto"/>
          <w:spacing w:val="0"/>
          <w:w w:val="100"/>
          <w:sz w:val="32"/>
          <w:szCs w:val="32"/>
          <w:highlight w:val="none"/>
          <w:shd w:val="clear" w:color="auto" w:fill="auto"/>
        </w:rPr>
        <w:t>实际，制定本方案。</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Chars="200" w:right="0" w:rightChars="0" w:firstLine="320" w:firstLineChars="100"/>
        <w:jc w:val="both"/>
        <w:textAlignment w:val="auto"/>
        <w:rPr>
          <w:rFonts w:hint="eastAsia" w:ascii="黑体" w:hAnsi="黑体" w:eastAsia="黑体" w:cs="黑体"/>
          <w:b w:val="0"/>
          <w:bCs/>
          <w:color w:val="auto"/>
          <w:spacing w:val="0"/>
          <w:w w:val="100"/>
          <w:sz w:val="32"/>
          <w:szCs w:val="32"/>
          <w:highlight w:val="none"/>
          <w:shd w:val="clear" w:color="auto" w:fill="auto"/>
          <w:lang w:val="en-US" w:eastAsia="zh-CN"/>
        </w:rPr>
      </w:pPr>
      <w:r>
        <w:rPr>
          <w:rFonts w:hint="eastAsia" w:ascii="黑体" w:hAnsi="黑体" w:eastAsia="黑体" w:cs="黑体"/>
          <w:b w:val="0"/>
          <w:bCs/>
          <w:color w:val="auto"/>
          <w:spacing w:val="0"/>
          <w:w w:val="100"/>
          <w:sz w:val="32"/>
          <w:szCs w:val="32"/>
          <w:highlight w:val="none"/>
          <w:shd w:val="clear" w:color="auto" w:fill="auto"/>
          <w:lang w:val="en-US" w:eastAsia="zh-CN"/>
        </w:rPr>
        <w:t>一、招聘计划</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微软简标宋" w:hAnsi="微软简标宋" w:eastAsia="微软简标宋" w:cs="微软简标宋"/>
          <w:bCs/>
          <w:color w:val="auto"/>
          <w:spacing w:val="0"/>
          <w:w w:val="100"/>
          <w:sz w:val="32"/>
          <w:szCs w:val="32"/>
          <w:highlight w:val="none"/>
          <w:shd w:val="clear" w:color="auto" w:fill="auto"/>
          <w:lang w:val="en-US" w:eastAsia="zh-CN"/>
        </w:rPr>
      </w:pPr>
      <w:r>
        <w:rPr>
          <w:rFonts w:hint="eastAsia" w:ascii="仿宋_GB2312" w:hAnsi="仿宋_GB2312" w:eastAsia="仿宋_GB2312" w:cs="仿宋_GB2312"/>
          <w:bCs/>
          <w:color w:val="auto"/>
          <w:spacing w:val="0"/>
          <w:w w:val="100"/>
          <w:sz w:val="32"/>
          <w:szCs w:val="32"/>
          <w:highlight w:val="none"/>
          <w:shd w:val="clear" w:color="auto" w:fill="auto"/>
        </w:rPr>
        <w:t>20</w:t>
      </w:r>
      <w:r>
        <w:rPr>
          <w:rFonts w:hint="eastAsia" w:ascii="仿宋_GB2312" w:hAnsi="仿宋_GB2312" w:eastAsia="仿宋_GB2312" w:cs="仿宋_GB2312"/>
          <w:bCs/>
          <w:color w:val="auto"/>
          <w:spacing w:val="0"/>
          <w:w w:val="100"/>
          <w:sz w:val="32"/>
          <w:szCs w:val="32"/>
          <w:highlight w:val="none"/>
          <w:shd w:val="clear" w:color="auto" w:fill="auto"/>
          <w:lang w:val="en-US" w:eastAsia="zh-CN"/>
        </w:rPr>
        <w:t>20</w:t>
      </w:r>
      <w:r>
        <w:rPr>
          <w:rFonts w:hint="eastAsia" w:ascii="仿宋_GB2312" w:hAnsi="仿宋_GB2312" w:eastAsia="仿宋_GB2312" w:cs="仿宋_GB2312"/>
          <w:bCs/>
          <w:color w:val="auto"/>
          <w:spacing w:val="0"/>
          <w:w w:val="100"/>
          <w:sz w:val="32"/>
          <w:szCs w:val="32"/>
          <w:highlight w:val="none"/>
          <w:shd w:val="clear" w:color="auto" w:fill="auto"/>
        </w:rPr>
        <w:t>年</w:t>
      </w:r>
      <w:r>
        <w:rPr>
          <w:rFonts w:hint="eastAsia" w:ascii="仿宋_GB2312" w:hAnsi="仿宋_GB2312" w:eastAsia="仿宋_GB2312" w:cs="仿宋_GB2312"/>
          <w:bCs/>
          <w:color w:val="auto"/>
          <w:spacing w:val="0"/>
          <w:w w:val="100"/>
          <w:sz w:val="32"/>
          <w:szCs w:val="32"/>
          <w:highlight w:val="none"/>
          <w:shd w:val="clear" w:color="auto" w:fill="auto"/>
          <w:lang w:val="en-US" w:eastAsia="zh-CN"/>
        </w:rPr>
        <w:t>全县</w:t>
      </w:r>
      <w:r>
        <w:rPr>
          <w:rFonts w:hint="eastAsia" w:ascii="仿宋_GB2312" w:hAnsi="仿宋_GB2312" w:eastAsia="仿宋_GB2312" w:cs="仿宋_GB2312"/>
          <w:color w:val="auto"/>
          <w:spacing w:val="0"/>
          <w:w w:val="100"/>
          <w:sz w:val="32"/>
          <w:szCs w:val="32"/>
          <w:highlight w:val="none"/>
          <w:shd w:val="clear" w:color="auto" w:fill="auto"/>
        </w:rPr>
        <w:t>“特岗计</w:t>
      </w:r>
      <w:r>
        <w:rPr>
          <w:rFonts w:hint="eastAsia" w:ascii="仿宋_GB2312" w:hAnsi="仿宋_GB2312" w:eastAsia="仿宋_GB2312" w:cs="仿宋_GB2312"/>
          <w:b w:val="0"/>
          <w:bCs w:val="0"/>
          <w:color w:val="auto"/>
          <w:spacing w:val="0"/>
          <w:w w:val="100"/>
          <w:sz w:val="32"/>
          <w:szCs w:val="32"/>
          <w:highlight w:val="none"/>
          <w:shd w:val="clear" w:color="auto" w:fill="auto"/>
        </w:rPr>
        <w:t>划”</w:t>
      </w:r>
      <w:r>
        <w:rPr>
          <w:rFonts w:hint="eastAsia" w:ascii="仿宋_GB2312" w:hAnsi="仿宋_GB2312" w:eastAsia="仿宋_GB2312" w:cs="仿宋_GB2312"/>
          <w:b w:val="0"/>
          <w:bCs w:val="0"/>
          <w:color w:val="auto"/>
          <w:spacing w:val="0"/>
          <w:w w:val="100"/>
          <w:sz w:val="32"/>
          <w:szCs w:val="32"/>
          <w:highlight w:val="none"/>
          <w:shd w:val="clear" w:color="auto" w:fill="auto"/>
          <w:lang w:eastAsia="zh-CN"/>
        </w:rPr>
        <w:t>教师招聘计划数为</w:t>
      </w:r>
      <w:r>
        <w:rPr>
          <w:rFonts w:hint="eastAsia" w:ascii="仿宋_GB2312" w:hAnsi="仿宋_GB2312" w:eastAsia="仿宋_GB2312" w:cs="仿宋_GB2312"/>
          <w:b w:val="0"/>
          <w:bCs w:val="0"/>
          <w:color w:val="auto"/>
          <w:spacing w:val="0"/>
          <w:w w:val="100"/>
          <w:sz w:val="32"/>
          <w:szCs w:val="32"/>
          <w:highlight w:val="none"/>
          <w:shd w:val="clear" w:color="auto" w:fill="auto"/>
          <w:lang w:val="en-US" w:eastAsia="zh-CN"/>
        </w:rPr>
        <w:t>50</w:t>
      </w:r>
      <w:r>
        <w:rPr>
          <w:rFonts w:hint="eastAsia" w:ascii="仿宋_GB2312" w:hAnsi="仿宋_GB2312" w:eastAsia="仿宋_GB2312" w:cs="仿宋_GB2312"/>
          <w:b w:val="0"/>
          <w:bCs w:val="0"/>
          <w:color w:val="auto"/>
          <w:spacing w:val="0"/>
          <w:w w:val="100"/>
          <w:sz w:val="32"/>
          <w:szCs w:val="32"/>
          <w:highlight w:val="none"/>
          <w:shd w:val="clear" w:color="auto" w:fill="auto"/>
        </w:rPr>
        <w:t>名</w:t>
      </w:r>
      <w:r>
        <w:rPr>
          <w:rFonts w:hint="eastAsia" w:ascii="仿宋_GB2312" w:hAnsi="仿宋_GB2312" w:eastAsia="仿宋_GB2312" w:cs="仿宋_GB2312"/>
          <w:b w:val="0"/>
          <w:bCs w:val="0"/>
          <w:color w:val="auto"/>
          <w:spacing w:val="0"/>
          <w:w w:val="100"/>
          <w:sz w:val="32"/>
          <w:szCs w:val="32"/>
          <w:highlight w:val="none"/>
          <w:shd w:val="clear" w:color="auto" w:fill="auto"/>
          <w:lang w:eastAsia="zh-CN"/>
        </w:rPr>
        <w:t>，</w:t>
      </w:r>
      <w:r>
        <w:rPr>
          <w:rFonts w:hint="eastAsia" w:ascii="仿宋_GB2312" w:hAnsi="仿宋_GB2312" w:eastAsia="仿宋_GB2312" w:cs="仿宋_GB2312"/>
          <w:b w:val="0"/>
          <w:bCs w:val="0"/>
          <w:color w:val="auto"/>
          <w:spacing w:val="0"/>
          <w:w w:val="100"/>
          <w:sz w:val="32"/>
          <w:szCs w:val="32"/>
          <w:highlight w:val="none"/>
          <w:shd w:val="clear" w:color="auto" w:fill="auto"/>
        </w:rPr>
        <w:t>其中</w:t>
      </w:r>
      <w:r>
        <w:rPr>
          <w:rFonts w:hint="eastAsia" w:ascii="仿宋_GB2312" w:hAnsi="仿宋_GB2312" w:eastAsia="仿宋_GB2312" w:cs="仿宋_GB2312"/>
          <w:b w:val="0"/>
          <w:bCs w:val="0"/>
          <w:color w:val="auto"/>
          <w:spacing w:val="0"/>
          <w:w w:val="100"/>
          <w:sz w:val="32"/>
          <w:szCs w:val="32"/>
          <w:highlight w:val="none"/>
          <w:shd w:val="clear" w:color="auto" w:fill="auto"/>
          <w:lang w:eastAsia="zh-CN"/>
        </w:rPr>
        <w:t>，中央</w:t>
      </w:r>
      <w:r>
        <w:rPr>
          <w:rFonts w:hint="eastAsia" w:ascii="仿宋_GB2312" w:hAnsi="仿宋_GB2312" w:eastAsia="仿宋_GB2312" w:cs="仿宋_GB2312"/>
          <w:b w:val="0"/>
          <w:bCs w:val="0"/>
          <w:color w:val="auto"/>
          <w:spacing w:val="0"/>
          <w:w w:val="100"/>
          <w:sz w:val="32"/>
          <w:szCs w:val="32"/>
          <w:highlight w:val="none"/>
          <w:shd w:val="clear" w:color="auto" w:fill="auto"/>
        </w:rPr>
        <w:t>“特岗计划”</w:t>
      </w:r>
      <w:r>
        <w:rPr>
          <w:rFonts w:hint="eastAsia" w:ascii="仿宋_GB2312" w:hAnsi="仿宋_GB2312" w:eastAsia="仿宋_GB2312" w:cs="仿宋_GB2312"/>
          <w:b w:val="0"/>
          <w:bCs w:val="0"/>
          <w:color w:val="auto"/>
          <w:spacing w:val="0"/>
          <w:w w:val="100"/>
          <w:sz w:val="32"/>
          <w:szCs w:val="32"/>
          <w:highlight w:val="none"/>
          <w:shd w:val="clear" w:color="auto" w:fill="auto"/>
          <w:lang w:eastAsia="zh-CN"/>
        </w:rPr>
        <w:t>教师招聘</w:t>
      </w:r>
      <w:r>
        <w:rPr>
          <w:rFonts w:hint="eastAsia" w:ascii="仿宋_GB2312" w:hAnsi="仿宋_GB2312" w:eastAsia="仿宋_GB2312" w:cs="仿宋_GB2312"/>
          <w:b w:val="0"/>
          <w:bCs w:val="0"/>
          <w:color w:val="auto"/>
          <w:spacing w:val="0"/>
          <w:w w:val="100"/>
          <w:sz w:val="32"/>
          <w:szCs w:val="32"/>
          <w:highlight w:val="none"/>
          <w:shd w:val="clear" w:color="auto" w:fill="auto"/>
          <w:lang w:val="en-US" w:eastAsia="zh-CN"/>
        </w:rPr>
        <w:t>40</w:t>
      </w:r>
      <w:r>
        <w:rPr>
          <w:rFonts w:hint="eastAsia" w:ascii="仿宋_GB2312" w:hAnsi="仿宋_GB2312" w:eastAsia="仿宋_GB2312" w:cs="仿宋_GB2312"/>
          <w:b w:val="0"/>
          <w:bCs w:val="0"/>
          <w:color w:val="auto"/>
          <w:spacing w:val="0"/>
          <w:w w:val="100"/>
          <w:sz w:val="32"/>
          <w:szCs w:val="32"/>
          <w:highlight w:val="none"/>
          <w:shd w:val="clear" w:color="auto" w:fill="auto"/>
        </w:rPr>
        <w:t>名</w:t>
      </w:r>
      <w:r>
        <w:rPr>
          <w:rFonts w:hint="eastAsia" w:ascii="仿宋_GB2312" w:hAnsi="仿宋_GB2312" w:eastAsia="仿宋_GB2312" w:cs="仿宋_GB2312"/>
          <w:b w:val="0"/>
          <w:bCs w:val="0"/>
          <w:color w:val="auto"/>
          <w:spacing w:val="0"/>
          <w:w w:val="100"/>
          <w:sz w:val="32"/>
          <w:szCs w:val="32"/>
          <w:highlight w:val="none"/>
          <w:shd w:val="clear" w:color="auto" w:fill="auto"/>
          <w:lang w:val="en-US" w:eastAsia="zh-CN"/>
        </w:rPr>
        <w:t>(初中10名，小学30名）</w:t>
      </w:r>
      <w:r>
        <w:rPr>
          <w:rFonts w:hint="eastAsia" w:ascii="仿宋_GB2312" w:hAnsi="仿宋_GB2312" w:eastAsia="仿宋_GB2312" w:cs="仿宋_GB2312"/>
          <w:b w:val="0"/>
          <w:bCs w:val="0"/>
          <w:color w:val="auto"/>
          <w:spacing w:val="0"/>
          <w:w w:val="100"/>
          <w:sz w:val="32"/>
          <w:szCs w:val="32"/>
          <w:highlight w:val="none"/>
          <w:shd w:val="clear" w:color="auto" w:fill="auto"/>
          <w:lang w:eastAsia="zh-CN"/>
        </w:rPr>
        <w:t>，地方</w:t>
      </w:r>
      <w:r>
        <w:rPr>
          <w:rFonts w:hint="eastAsia" w:ascii="仿宋_GB2312" w:hAnsi="仿宋_GB2312" w:eastAsia="仿宋_GB2312" w:cs="仿宋_GB2312"/>
          <w:b w:val="0"/>
          <w:bCs w:val="0"/>
          <w:color w:val="auto"/>
          <w:spacing w:val="0"/>
          <w:w w:val="100"/>
          <w:sz w:val="32"/>
          <w:szCs w:val="32"/>
          <w:highlight w:val="none"/>
          <w:shd w:val="clear" w:color="auto" w:fill="auto"/>
        </w:rPr>
        <w:t>“特岗计划”</w:t>
      </w:r>
      <w:r>
        <w:rPr>
          <w:rFonts w:hint="eastAsia" w:ascii="仿宋_GB2312" w:hAnsi="仿宋_GB2312" w:eastAsia="仿宋_GB2312" w:cs="仿宋_GB2312"/>
          <w:b w:val="0"/>
          <w:bCs w:val="0"/>
          <w:color w:val="auto"/>
          <w:spacing w:val="0"/>
          <w:w w:val="100"/>
          <w:sz w:val="32"/>
          <w:szCs w:val="32"/>
          <w:highlight w:val="none"/>
          <w:shd w:val="clear" w:color="auto" w:fill="auto"/>
          <w:lang w:eastAsia="zh-CN"/>
        </w:rPr>
        <w:t>教师</w:t>
      </w:r>
      <w:r>
        <w:rPr>
          <w:rFonts w:hint="eastAsia" w:ascii="仿宋_GB2312" w:hAnsi="仿宋_GB2312" w:eastAsia="仿宋_GB2312" w:cs="仿宋_GB2312"/>
          <w:b w:val="0"/>
          <w:bCs w:val="0"/>
          <w:color w:val="auto"/>
          <w:spacing w:val="0"/>
          <w:w w:val="100"/>
          <w:sz w:val="32"/>
          <w:szCs w:val="32"/>
          <w:highlight w:val="none"/>
          <w:shd w:val="clear" w:color="auto" w:fill="auto"/>
        </w:rPr>
        <w:t>招聘</w:t>
      </w:r>
      <w:r>
        <w:rPr>
          <w:rFonts w:hint="eastAsia" w:ascii="仿宋_GB2312" w:hAnsi="仿宋_GB2312" w:eastAsia="仿宋_GB2312" w:cs="仿宋_GB2312"/>
          <w:b w:val="0"/>
          <w:bCs w:val="0"/>
          <w:color w:val="auto"/>
          <w:spacing w:val="0"/>
          <w:w w:val="100"/>
          <w:sz w:val="32"/>
          <w:szCs w:val="32"/>
          <w:highlight w:val="none"/>
          <w:shd w:val="clear" w:color="auto" w:fill="auto"/>
          <w:lang w:val="en-US" w:eastAsia="zh-CN"/>
        </w:rPr>
        <w:t>10</w:t>
      </w:r>
      <w:r>
        <w:rPr>
          <w:rFonts w:hint="eastAsia" w:ascii="仿宋_GB2312" w:hAnsi="仿宋_GB2312" w:eastAsia="仿宋_GB2312" w:cs="仿宋_GB2312"/>
          <w:b w:val="0"/>
          <w:bCs w:val="0"/>
          <w:color w:val="auto"/>
          <w:spacing w:val="0"/>
          <w:w w:val="100"/>
          <w:sz w:val="32"/>
          <w:szCs w:val="32"/>
          <w:highlight w:val="none"/>
          <w:shd w:val="clear" w:color="auto" w:fill="auto"/>
        </w:rPr>
        <w:t>名</w:t>
      </w:r>
      <w:r>
        <w:rPr>
          <w:rFonts w:hint="eastAsia" w:ascii="仿宋_GB2312" w:hAnsi="仿宋_GB2312" w:eastAsia="仿宋_GB2312" w:cs="仿宋_GB2312"/>
          <w:bCs/>
          <w:color w:val="auto"/>
          <w:spacing w:val="0"/>
          <w:w w:val="100"/>
          <w:sz w:val="32"/>
          <w:szCs w:val="32"/>
          <w:highlight w:val="none"/>
          <w:shd w:val="clear" w:color="auto" w:fill="auto"/>
          <w:lang w:eastAsia="zh-CN"/>
        </w:rPr>
        <w:t>。</w:t>
      </w:r>
      <w:r>
        <w:rPr>
          <w:rFonts w:hint="eastAsia" w:ascii="仿宋_GB2312" w:hAnsi="仿宋_GB2312" w:eastAsia="仿宋_GB2312" w:cs="仿宋_GB2312"/>
          <w:color w:val="auto"/>
          <w:spacing w:val="0"/>
          <w:w w:val="100"/>
          <w:sz w:val="32"/>
          <w:szCs w:val="32"/>
          <w:highlight w:val="none"/>
          <w:shd w:val="clear" w:color="auto" w:fill="auto"/>
        </w:rPr>
        <w:t>具体分学科岗位招聘计划详见《</w:t>
      </w:r>
      <w:r>
        <w:rPr>
          <w:rFonts w:hint="eastAsia" w:ascii="仿宋_GB2312" w:hAnsi="仿宋_GB2312" w:eastAsia="仿宋_GB2312" w:cs="仿宋_GB2312"/>
          <w:color w:val="auto"/>
          <w:spacing w:val="0"/>
          <w:w w:val="100"/>
          <w:sz w:val="32"/>
          <w:szCs w:val="32"/>
          <w:highlight w:val="none"/>
          <w:shd w:val="clear" w:color="auto" w:fill="auto"/>
          <w:lang w:val="en-US" w:eastAsia="zh-CN"/>
        </w:rPr>
        <w:t>玉屏侗族自治县2020年“特岗计划”教师招聘计划表</w:t>
      </w:r>
      <w:r>
        <w:rPr>
          <w:rFonts w:hint="eastAsia" w:ascii="仿宋_GB2312" w:hAnsi="仿宋_GB2312" w:eastAsia="仿宋_GB2312" w:cs="仿宋_GB2312"/>
          <w:color w:val="auto"/>
          <w:spacing w:val="0"/>
          <w:w w:val="100"/>
          <w:sz w:val="32"/>
          <w:szCs w:val="32"/>
          <w:highlight w:val="none"/>
          <w:shd w:val="clear" w:color="auto" w:fill="auto"/>
        </w:rPr>
        <w:t>》</w:t>
      </w:r>
      <w:r>
        <w:rPr>
          <w:rFonts w:hint="eastAsia" w:ascii="仿宋_GB2312" w:hAnsi="仿宋_GB2312" w:eastAsia="仿宋_GB2312" w:cs="仿宋_GB2312"/>
          <w:color w:val="auto"/>
          <w:spacing w:val="0"/>
          <w:w w:val="100"/>
          <w:sz w:val="32"/>
          <w:szCs w:val="32"/>
          <w:highlight w:val="none"/>
          <w:shd w:val="clear" w:color="auto" w:fill="auto"/>
          <w:lang w:eastAsia="zh-CN"/>
        </w:rPr>
        <w:t>（</w:t>
      </w:r>
      <w:r>
        <w:rPr>
          <w:rFonts w:hint="eastAsia" w:ascii="仿宋_GB2312" w:hAnsi="仿宋_GB2312" w:eastAsia="仿宋_GB2312" w:cs="仿宋_GB2312"/>
          <w:color w:val="auto"/>
          <w:spacing w:val="0"/>
          <w:w w:val="100"/>
          <w:sz w:val="32"/>
          <w:szCs w:val="32"/>
          <w:highlight w:val="none"/>
          <w:shd w:val="clear" w:color="auto" w:fill="auto"/>
        </w:rPr>
        <w:t>附</w:t>
      </w:r>
      <w:r>
        <w:rPr>
          <w:rFonts w:hint="eastAsia" w:ascii="仿宋_GB2312" w:hAnsi="仿宋_GB2312" w:eastAsia="仿宋_GB2312" w:cs="仿宋_GB2312"/>
          <w:color w:val="auto"/>
          <w:spacing w:val="0"/>
          <w:w w:val="100"/>
          <w:sz w:val="32"/>
          <w:szCs w:val="32"/>
          <w:highlight w:val="none"/>
          <w:shd w:val="clear" w:color="auto" w:fill="auto"/>
          <w:lang w:val="en-US" w:eastAsia="zh-CN"/>
        </w:rPr>
        <w:t>表1）。</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Chars="200" w:right="0" w:rightChars="0" w:firstLine="320" w:firstLineChars="100"/>
        <w:jc w:val="both"/>
        <w:textAlignment w:val="auto"/>
        <w:rPr>
          <w:rFonts w:hint="eastAsia" w:ascii="黑体" w:hAnsi="黑体" w:eastAsia="黑体" w:cs="黑体"/>
          <w:b w:val="0"/>
          <w:bCs/>
          <w:color w:val="auto"/>
          <w:spacing w:val="0"/>
          <w:w w:val="100"/>
          <w:sz w:val="32"/>
          <w:szCs w:val="32"/>
          <w:highlight w:val="none"/>
          <w:shd w:val="clear" w:color="auto" w:fill="auto"/>
          <w:lang w:val="en-US" w:eastAsia="zh-CN"/>
        </w:rPr>
      </w:pPr>
      <w:r>
        <w:rPr>
          <w:rFonts w:hint="eastAsia" w:ascii="黑体" w:hAnsi="黑体" w:eastAsia="黑体" w:cs="黑体"/>
          <w:b w:val="0"/>
          <w:bCs/>
          <w:color w:val="auto"/>
          <w:spacing w:val="0"/>
          <w:w w:val="100"/>
          <w:sz w:val="32"/>
          <w:szCs w:val="32"/>
          <w:highlight w:val="none"/>
          <w:shd w:val="clear" w:color="auto" w:fill="auto"/>
          <w:lang w:val="en-US" w:eastAsia="zh-CN"/>
        </w:rPr>
        <w:t>二、招聘原则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pacing w:val="0"/>
          <w:w w:val="100"/>
          <w:sz w:val="32"/>
          <w:szCs w:val="32"/>
          <w:highlight w:val="none"/>
          <w:shd w:val="clear" w:color="auto" w:fill="auto"/>
        </w:rPr>
      </w:pPr>
      <w:r>
        <w:rPr>
          <w:rFonts w:hint="eastAsia" w:ascii="仿宋_GB2312" w:hAnsi="仿宋_GB2312" w:eastAsia="仿宋_GB2312" w:cs="仿宋_GB2312"/>
          <w:color w:val="auto"/>
          <w:spacing w:val="0"/>
          <w:w w:val="100"/>
          <w:sz w:val="32"/>
          <w:szCs w:val="32"/>
          <w:highlight w:val="none"/>
          <w:shd w:val="clear" w:color="auto" w:fill="auto"/>
          <w:lang w:val="en-US" w:eastAsia="zh-CN"/>
        </w:rPr>
        <w:t>（一）</w:t>
      </w:r>
      <w:r>
        <w:rPr>
          <w:rFonts w:hint="eastAsia" w:ascii="仿宋_GB2312" w:hAnsi="仿宋_GB2312" w:eastAsia="仿宋_GB2312" w:cs="仿宋_GB2312"/>
          <w:color w:val="auto"/>
          <w:spacing w:val="0"/>
          <w:w w:val="100"/>
          <w:sz w:val="32"/>
          <w:szCs w:val="32"/>
          <w:highlight w:val="none"/>
          <w:shd w:val="clear" w:color="auto" w:fill="auto"/>
        </w:rPr>
        <w:t>“</w:t>
      </w:r>
      <w:r>
        <w:rPr>
          <w:rFonts w:hint="eastAsia" w:ascii="仿宋_GB2312" w:hAnsi="仿宋_GB2312" w:eastAsia="仿宋_GB2312" w:cs="仿宋_GB2312"/>
          <w:color w:val="auto"/>
          <w:spacing w:val="0"/>
          <w:w w:val="100"/>
          <w:kern w:val="0"/>
          <w:sz w:val="32"/>
          <w:szCs w:val="32"/>
          <w:highlight w:val="none"/>
          <w:shd w:val="clear" w:color="auto" w:fill="auto"/>
        </w:rPr>
        <w:t>特岗计划”采取公开招聘的方式，</w:t>
      </w:r>
      <w:r>
        <w:rPr>
          <w:rFonts w:hint="eastAsia" w:ascii="仿宋_GB2312" w:hAnsi="仿宋_GB2312" w:eastAsia="仿宋_GB2312" w:cs="仿宋_GB2312"/>
          <w:color w:val="auto"/>
          <w:spacing w:val="0"/>
          <w:w w:val="100"/>
          <w:sz w:val="32"/>
          <w:szCs w:val="32"/>
          <w:highlight w:val="none"/>
          <w:shd w:val="clear" w:color="auto" w:fill="auto"/>
        </w:rPr>
        <w:t>坚持“公开、公平、自愿、择优”和“三定”（定县、定校、定岗）原则。</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w w:val="100"/>
          <w:sz w:val="32"/>
          <w:szCs w:val="32"/>
          <w:highlight w:val="none"/>
          <w:shd w:val="clear" w:color="auto" w:fill="auto"/>
          <w:lang w:val="en-US" w:eastAsia="zh-CN"/>
        </w:rPr>
        <w:t>（二）</w:t>
      </w:r>
      <w:r>
        <w:rPr>
          <w:rFonts w:hint="eastAsia" w:ascii="仿宋_GB2312" w:hAnsi="仿宋_GB2312" w:eastAsia="仿宋_GB2312" w:cs="仿宋_GB2312"/>
          <w:color w:val="auto"/>
          <w:spacing w:val="0"/>
          <w:w w:val="100"/>
          <w:kern w:val="0"/>
          <w:sz w:val="32"/>
          <w:szCs w:val="32"/>
          <w:highlight w:val="none"/>
          <w:shd w:val="clear" w:color="auto" w:fill="auto"/>
        </w:rPr>
        <w:t>要</w:t>
      </w:r>
      <w:r>
        <w:rPr>
          <w:rFonts w:hint="eastAsia" w:ascii="仿宋_GB2312" w:hAnsi="仿宋_GB2312" w:eastAsia="仿宋_GB2312" w:cs="仿宋_GB2312"/>
          <w:color w:val="auto"/>
          <w:spacing w:val="0"/>
          <w:w w:val="100"/>
          <w:kern w:val="0"/>
          <w:sz w:val="32"/>
          <w:szCs w:val="32"/>
          <w:highlight w:val="none"/>
          <w:shd w:val="clear" w:color="auto" w:fill="auto"/>
          <w:lang w:eastAsia="zh-CN"/>
        </w:rPr>
        <w:t>符合“</w:t>
      </w:r>
      <w:r>
        <w:rPr>
          <w:rFonts w:hint="eastAsia" w:ascii="仿宋_GB2312" w:hAnsi="仿宋_GB2312" w:eastAsia="仿宋_GB2312" w:cs="仿宋_GB2312"/>
          <w:color w:val="auto"/>
          <w:spacing w:val="0"/>
          <w:w w:val="100"/>
          <w:kern w:val="0"/>
          <w:sz w:val="32"/>
          <w:szCs w:val="32"/>
          <w:highlight w:val="none"/>
          <w:shd w:val="clear" w:color="auto" w:fill="auto"/>
        </w:rPr>
        <w:t>特岗计划</w:t>
      </w:r>
      <w:r>
        <w:rPr>
          <w:rFonts w:hint="eastAsia" w:ascii="仿宋_GB2312" w:hAnsi="仿宋_GB2312" w:eastAsia="仿宋_GB2312" w:cs="仿宋_GB2312"/>
          <w:color w:val="auto"/>
          <w:spacing w:val="0"/>
          <w:w w:val="100"/>
          <w:kern w:val="0"/>
          <w:sz w:val="32"/>
          <w:szCs w:val="32"/>
          <w:highlight w:val="none"/>
          <w:shd w:val="clear" w:color="auto" w:fill="auto"/>
          <w:lang w:eastAsia="zh-CN"/>
        </w:rPr>
        <w:t>”</w:t>
      </w:r>
      <w:r>
        <w:rPr>
          <w:rFonts w:hint="eastAsia" w:ascii="仿宋_GB2312" w:hAnsi="仿宋_GB2312" w:eastAsia="仿宋_GB2312" w:cs="仿宋_GB2312"/>
          <w:color w:val="auto"/>
          <w:spacing w:val="0"/>
          <w:w w:val="100"/>
          <w:kern w:val="0"/>
          <w:sz w:val="32"/>
          <w:szCs w:val="32"/>
          <w:highlight w:val="none"/>
          <w:shd w:val="clear" w:color="auto" w:fill="auto"/>
        </w:rPr>
        <w:t>教师</w:t>
      </w:r>
      <w:r>
        <w:rPr>
          <w:rFonts w:hint="eastAsia" w:ascii="仿宋_GB2312" w:hAnsi="仿宋_GB2312" w:eastAsia="仿宋_GB2312" w:cs="仿宋_GB2312"/>
          <w:color w:val="auto"/>
          <w:spacing w:val="0"/>
          <w:w w:val="100"/>
          <w:kern w:val="0"/>
          <w:sz w:val="32"/>
          <w:szCs w:val="32"/>
          <w:highlight w:val="none"/>
          <w:shd w:val="clear" w:color="auto" w:fill="auto"/>
          <w:lang w:val="en-US" w:eastAsia="zh-CN"/>
        </w:rPr>
        <w:t>招聘</w:t>
      </w:r>
      <w:r>
        <w:rPr>
          <w:rFonts w:hint="eastAsia" w:ascii="仿宋_GB2312" w:hAnsi="仿宋_GB2312" w:eastAsia="仿宋_GB2312" w:cs="仿宋_GB2312"/>
          <w:color w:val="auto"/>
          <w:spacing w:val="0"/>
          <w:w w:val="100"/>
          <w:kern w:val="0"/>
          <w:sz w:val="32"/>
          <w:szCs w:val="32"/>
          <w:highlight w:val="none"/>
          <w:shd w:val="clear" w:color="auto" w:fill="auto"/>
        </w:rPr>
        <w:t>岗位要求，</w:t>
      </w:r>
      <w:r>
        <w:rPr>
          <w:rFonts w:hint="eastAsia" w:ascii="仿宋_GB2312" w:hAnsi="仿宋_GB2312" w:eastAsia="仿宋_GB2312" w:cs="仿宋_GB2312"/>
          <w:color w:val="auto"/>
          <w:spacing w:val="0"/>
          <w:sz w:val="32"/>
          <w:szCs w:val="32"/>
          <w:lang w:eastAsia="zh-CN"/>
        </w:rPr>
        <w:t>小学、初级中学教师岗位为国家“特岗计划”教师，幼儿园教师岗位为县“特岗计划”教师。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楷体_GB2312" w:hAnsi="楷体_GB2312" w:eastAsia="楷体_GB2312" w:cs="楷体_GB2312"/>
          <w:color w:val="auto"/>
          <w:spacing w:val="0"/>
          <w:sz w:val="32"/>
          <w:szCs w:val="32"/>
        </w:rPr>
      </w:pPr>
      <w:r>
        <w:rPr>
          <w:rFonts w:hint="eastAsia" w:ascii="仿宋_GB2312" w:hAnsi="仿宋_GB2312" w:eastAsia="仿宋_GB2312" w:cs="仿宋_GB2312"/>
          <w:color w:val="auto"/>
          <w:spacing w:val="0"/>
          <w:sz w:val="32"/>
          <w:szCs w:val="32"/>
          <w:shd w:val="clear" w:fill="FFFFFF"/>
        </w:rPr>
        <w:t>（</w:t>
      </w:r>
      <w:r>
        <w:rPr>
          <w:rFonts w:hint="eastAsia" w:ascii="仿宋_GB2312" w:hAnsi="仿宋_GB2312" w:eastAsia="仿宋_GB2312" w:cs="仿宋_GB2312"/>
          <w:color w:val="auto"/>
          <w:spacing w:val="0"/>
          <w:sz w:val="32"/>
          <w:szCs w:val="32"/>
          <w:shd w:val="clear" w:fill="FFFFFF"/>
          <w:lang w:eastAsia="zh-CN"/>
        </w:rPr>
        <w:t>三</w:t>
      </w:r>
      <w:r>
        <w:rPr>
          <w:rFonts w:hint="eastAsia" w:ascii="仿宋_GB2312" w:hAnsi="仿宋_GB2312" w:eastAsia="仿宋_GB2312" w:cs="仿宋_GB2312"/>
          <w:color w:val="auto"/>
          <w:spacing w:val="0"/>
          <w:sz w:val="32"/>
          <w:szCs w:val="32"/>
          <w:shd w:val="clear" w:fill="FFFFFF"/>
        </w:rPr>
        <w:t>）</w:t>
      </w:r>
      <w:r>
        <w:rPr>
          <w:rFonts w:hint="eastAsia" w:ascii="仿宋_GB2312" w:hAnsi="仿宋_GB2312" w:eastAsia="仿宋_GB2312" w:cs="仿宋_GB2312"/>
          <w:color w:val="auto"/>
          <w:spacing w:val="0"/>
          <w:sz w:val="32"/>
          <w:szCs w:val="32"/>
        </w:rPr>
        <w:t>招聘的教师安排在县以下（不含县城所在地）</w:t>
      </w:r>
      <w:r>
        <w:rPr>
          <w:rFonts w:hint="eastAsia" w:ascii="仿宋_GB2312" w:hAnsi="仿宋_GB2312" w:eastAsia="仿宋_GB2312" w:cs="仿宋_GB2312"/>
          <w:color w:val="auto"/>
          <w:spacing w:val="0"/>
          <w:sz w:val="32"/>
          <w:szCs w:val="32"/>
          <w:lang w:eastAsia="zh-CN"/>
        </w:rPr>
        <w:t>中</w:t>
      </w:r>
      <w:r>
        <w:rPr>
          <w:rFonts w:hint="eastAsia" w:ascii="仿宋_GB2312" w:hAnsi="仿宋_GB2312" w:eastAsia="仿宋_GB2312" w:cs="仿宋_GB2312"/>
          <w:color w:val="auto"/>
          <w:spacing w:val="0"/>
          <w:sz w:val="32"/>
          <w:szCs w:val="32"/>
        </w:rPr>
        <w:t>小学(含村小、教学点)及幼儿园</w:t>
      </w:r>
      <w:r>
        <w:rPr>
          <w:rFonts w:hint="eastAsia" w:ascii="仿宋_GB2312" w:hAnsi="仿宋_GB2312" w:eastAsia="仿宋_GB2312" w:cs="仿宋_GB2312"/>
          <w:color w:val="auto"/>
          <w:spacing w:val="0"/>
          <w:w w:val="100"/>
          <w:kern w:val="0"/>
          <w:sz w:val="32"/>
          <w:szCs w:val="32"/>
          <w:highlight w:val="none"/>
          <w:shd w:val="clear" w:color="auto" w:fill="auto"/>
        </w:rPr>
        <w:t>。重点向符合条件的易地扶贫搬迁安置点配建学校倾斜</w:t>
      </w:r>
      <w:r>
        <w:rPr>
          <w:rFonts w:hint="eastAsia" w:ascii="仿宋_GB2312" w:hAnsi="仿宋_GB2312" w:eastAsia="仿宋_GB2312" w:cs="仿宋_GB2312"/>
          <w:color w:val="auto"/>
          <w:spacing w:val="0"/>
          <w:sz w:val="32"/>
          <w:szCs w:val="32"/>
          <w:shd w:val="clear" w:fill="FFFFFF"/>
        </w:rPr>
        <w:t>。</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Chars="200" w:right="0" w:rightChars="0" w:firstLine="320" w:firstLineChars="100"/>
        <w:jc w:val="both"/>
        <w:textAlignment w:val="auto"/>
        <w:rPr>
          <w:rFonts w:hint="eastAsia" w:ascii="黑体" w:hAnsi="黑体" w:eastAsia="黑体" w:cs="黑体"/>
          <w:b w:val="0"/>
          <w:bCs/>
          <w:color w:val="auto"/>
          <w:spacing w:val="0"/>
          <w:w w:val="100"/>
          <w:sz w:val="32"/>
          <w:szCs w:val="32"/>
          <w:highlight w:val="none"/>
          <w:shd w:val="clear" w:color="auto" w:fill="auto"/>
          <w:lang w:val="en-US" w:eastAsia="zh-CN"/>
        </w:rPr>
      </w:pPr>
      <w:r>
        <w:rPr>
          <w:rFonts w:hint="eastAsia" w:ascii="黑体" w:hAnsi="黑体" w:eastAsia="黑体" w:cs="黑体"/>
          <w:b w:val="0"/>
          <w:bCs/>
          <w:color w:val="auto"/>
          <w:spacing w:val="0"/>
          <w:w w:val="100"/>
          <w:sz w:val="32"/>
          <w:szCs w:val="32"/>
          <w:highlight w:val="none"/>
          <w:shd w:val="clear" w:color="auto" w:fill="auto"/>
          <w:lang w:val="en-US" w:eastAsia="zh-CN"/>
        </w:rPr>
        <w:t>三、招聘对象条件</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val="0"/>
          <w:color w:val="auto"/>
          <w:spacing w:val="0"/>
          <w:w w:val="100"/>
          <w:sz w:val="32"/>
          <w:szCs w:val="32"/>
          <w:highlight w:val="none"/>
          <w:shd w:val="clear" w:color="auto" w:fill="auto"/>
          <w:lang w:eastAsia="zh-CN"/>
        </w:rPr>
      </w:pPr>
      <w:r>
        <w:rPr>
          <w:rFonts w:hint="eastAsia" w:ascii="楷体_GB2312" w:hAnsi="楷体_GB2312" w:eastAsia="楷体_GB2312" w:cs="楷体_GB2312"/>
          <w:b/>
          <w:bCs w:val="0"/>
          <w:color w:val="auto"/>
          <w:spacing w:val="0"/>
          <w:w w:val="100"/>
          <w:sz w:val="32"/>
          <w:szCs w:val="32"/>
          <w:highlight w:val="none"/>
          <w:shd w:val="clear" w:color="auto" w:fill="auto"/>
          <w:lang w:val="en-US" w:eastAsia="zh-CN"/>
        </w:rPr>
        <w:t>（一）中央</w:t>
      </w:r>
      <w:r>
        <w:rPr>
          <w:rFonts w:hint="eastAsia" w:ascii="楷体_GB2312" w:hAnsi="楷体_GB2312" w:eastAsia="楷体_GB2312" w:cs="楷体_GB2312"/>
          <w:b/>
          <w:bCs w:val="0"/>
          <w:color w:val="auto"/>
          <w:spacing w:val="0"/>
          <w:w w:val="100"/>
          <w:sz w:val="32"/>
          <w:szCs w:val="32"/>
          <w:highlight w:val="none"/>
          <w:shd w:val="clear" w:color="auto" w:fill="auto"/>
        </w:rPr>
        <w:t>“特岗计划”招聘对象和条件</w:t>
      </w:r>
      <w:r>
        <w:rPr>
          <w:rFonts w:hint="eastAsia" w:ascii="楷体_GB2312" w:hAnsi="楷体_GB2312" w:eastAsia="楷体_GB2312" w:cs="楷体_GB2312"/>
          <w:b/>
          <w:bCs w:val="0"/>
          <w:color w:val="auto"/>
          <w:spacing w:val="0"/>
          <w:w w:val="100"/>
          <w:sz w:val="32"/>
          <w:szCs w:val="32"/>
          <w:highlight w:val="none"/>
          <w:shd w:val="clear" w:color="auto" w:fill="auto"/>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color w:val="auto"/>
          <w:spacing w:val="0"/>
          <w:w w:val="100"/>
          <w:sz w:val="32"/>
          <w:szCs w:val="32"/>
          <w:highlight w:val="none"/>
          <w:u w:val="none"/>
          <w:shd w:val="clear" w:color="auto" w:fill="auto"/>
        </w:rPr>
      </w:pPr>
      <w:r>
        <w:rPr>
          <w:rFonts w:hint="eastAsia" w:ascii="仿宋_GB2312" w:hAnsi="仿宋_GB2312" w:eastAsia="仿宋_GB2312" w:cs="仿宋_GB2312"/>
          <w:b w:val="0"/>
          <w:bCs/>
          <w:color w:val="auto"/>
          <w:spacing w:val="0"/>
          <w:w w:val="100"/>
          <w:sz w:val="32"/>
          <w:szCs w:val="32"/>
          <w:highlight w:val="none"/>
          <w:shd w:val="clear" w:color="auto" w:fill="auto"/>
          <w:lang w:val="en-US" w:eastAsia="zh-CN"/>
        </w:rPr>
        <w:t>1.</w:t>
      </w:r>
      <w:r>
        <w:rPr>
          <w:rFonts w:hint="eastAsia" w:ascii="仿宋_GB2312" w:hAnsi="仿宋_GB2312" w:eastAsia="仿宋_GB2312" w:cs="仿宋_GB2312"/>
          <w:b w:val="0"/>
          <w:bCs/>
          <w:color w:val="auto"/>
          <w:spacing w:val="0"/>
          <w:w w:val="100"/>
          <w:sz w:val="32"/>
          <w:szCs w:val="32"/>
          <w:highlight w:val="none"/>
          <w:u w:val="none"/>
          <w:shd w:val="clear" w:color="auto" w:fill="auto"/>
        </w:rPr>
        <w:t>以普通高校</w:t>
      </w:r>
      <w:r>
        <w:rPr>
          <w:rFonts w:hint="eastAsia" w:ascii="仿宋_GB2312" w:hAnsi="仿宋_GB2312" w:eastAsia="仿宋_GB2312" w:cs="仿宋_GB2312"/>
          <w:b w:val="0"/>
          <w:bCs/>
          <w:color w:val="auto"/>
          <w:spacing w:val="0"/>
          <w:w w:val="100"/>
          <w:sz w:val="32"/>
          <w:szCs w:val="32"/>
          <w:highlight w:val="none"/>
          <w:u w:val="none"/>
          <w:shd w:val="clear" w:color="auto" w:fill="auto"/>
          <w:lang w:eastAsia="zh-CN"/>
        </w:rPr>
        <w:t>全日制</w:t>
      </w:r>
      <w:r>
        <w:rPr>
          <w:rFonts w:hint="eastAsia" w:ascii="仿宋_GB2312" w:hAnsi="仿宋_GB2312" w:eastAsia="仿宋_GB2312" w:cs="仿宋_GB2312"/>
          <w:b w:val="0"/>
          <w:bCs/>
          <w:color w:val="auto"/>
          <w:spacing w:val="0"/>
          <w:w w:val="100"/>
          <w:sz w:val="32"/>
          <w:szCs w:val="32"/>
          <w:highlight w:val="none"/>
          <w:u w:val="none"/>
          <w:shd w:val="clear" w:color="auto" w:fill="auto"/>
        </w:rPr>
        <w:t>本科</w:t>
      </w:r>
      <w:r>
        <w:rPr>
          <w:rFonts w:hint="eastAsia" w:ascii="仿宋_GB2312" w:hAnsi="仿宋_GB2312" w:eastAsia="仿宋_GB2312" w:cs="仿宋_GB2312"/>
          <w:b w:val="0"/>
          <w:bCs/>
          <w:color w:val="auto"/>
          <w:spacing w:val="0"/>
          <w:w w:val="100"/>
          <w:sz w:val="32"/>
          <w:szCs w:val="32"/>
          <w:highlight w:val="none"/>
          <w:u w:val="none"/>
          <w:shd w:val="clear" w:color="auto" w:fill="auto"/>
          <w:lang w:eastAsia="zh-CN"/>
        </w:rPr>
        <w:t>及以上</w:t>
      </w:r>
      <w:r>
        <w:rPr>
          <w:rFonts w:hint="eastAsia" w:ascii="仿宋_GB2312" w:hAnsi="仿宋_GB2312" w:eastAsia="仿宋_GB2312" w:cs="仿宋_GB2312"/>
          <w:b w:val="0"/>
          <w:bCs/>
          <w:color w:val="auto"/>
          <w:spacing w:val="0"/>
          <w:w w:val="100"/>
          <w:sz w:val="32"/>
          <w:szCs w:val="32"/>
          <w:highlight w:val="none"/>
          <w:u w:val="none"/>
          <w:shd w:val="clear" w:color="auto" w:fill="auto"/>
        </w:rPr>
        <w:t>应往届</w:t>
      </w:r>
      <w:r>
        <w:rPr>
          <w:rFonts w:hint="eastAsia" w:ascii="仿宋_GB2312" w:hAnsi="仿宋_GB2312" w:eastAsia="仿宋_GB2312" w:cs="仿宋_GB2312"/>
          <w:b w:val="0"/>
          <w:bCs/>
          <w:color w:val="auto"/>
          <w:spacing w:val="0"/>
          <w:w w:val="100"/>
          <w:sz w:val="32"/>
          <w:szCs w:val="32"/>
          <w:highlight w:val="none"/>
          <w:u w:val="none"/>
          <w:shd w:val="clear" w:color="auto" w:fill="auto"/>
          <w:lang w:eastAsia="zh-CN"/>
        </w:rPr>
        <w:t>毕业生和</w:t>
      </w:r>
      <w:r>
        <w:rPr>
          <w:rFonts w:hint="eastAsia" w:ascii="仿宋_GB2312" w:hAnsi="仿宋_GB2312" w:eastAsia="仿宋_GB2312" w:cs="仿宋_GB2312"/>
          <w:b w:val="0"/>
          <w:bCs/>
          <w:color w:val="auto"/>
          <w:spacing w:val="0"/>
          <w:w w:val="100"/>
          <w:sz w:val="32"/>
          <w:szCs w:val="32"/>
          <w:highlight w:val="none"/>
          <w:u w:val="none"/>
          <w:shd w:val="clear" w:color="auto" w:fill="auto"/>
        </w:rPr>
        <w:t>普通</w:t>
      </w:r>
      <w:r>
        <w:rPr>
          <w:rFonts w:hint="eastAsia" w:ascii="仿宋_GB2312" w:hAnsi="仿宋_GB2312" w:eastAsia="仿宋_GB2312" w:cs="仿宋_GB2312"/>
          <w:b w:val="0"/>
          <w:bCs/>
          <w:color w:val="auto"/>
          <w:spacing w:val="0"/>
          <w:w w:val="100"/>
          <w:kern w:val="0"/>
          <w:sz w:val="32"/>
          <w:szCs w:val="32"/>
          <w:highlight w:val="none"/>
          <w:u w:val="none"/>
          <w:shd w:val="clear" w:color="auto" w:fill="auto"/>
        </w:rPr>
        <w:t>高等师范院校</w:t>
      </w:r>
      <w:r>
        <w:rPr>
          <w:rFonts w:hint="eastAsia" w:ascii="仿宋_GB2312" w:hAnsi="仿宋_GB2312" w:eastAsia="仿宋_GB2312" w:cs="仿宋_GB2312"/>
          <w:b w:val="0"/>
          <w:bCs/>
          <w:color w:val="auto"/>
          <w:spacing w:val="0"/>
          <w:w w:val="100"/>
          <w:kern w:val="0"/>
          <w:sz w:val="32"/>
          <w:szCs w:val="32"/>
          <w:highlight w:val="none"/>
          <w:u w:val="none"/>
          <w:shd w:val="clear" w:color="auto" w:fill="auto"/>
          <w:lang w:val="en-US" w:eastAsia="zh-CN"/>
        </w:rPr>
        <w:t>全日制</w:t>
      </w:r>
      <w:r>
        <w:rPr>
          <w:rFonts w:hint="eastAsia" w:ascii="仿宋_GB2312" w:hAnsi="仿宋_GB2312" w:eastAsia="仿宋_GB2312" w:cs="仿宋_GB2312"/>
          <w:b w:val="0"/>
          <w:bCs/>
          <w:color w:val="auto"/>
          <w:spacing w:val="0"/>
          <w:w w:val="100"/>
          <w:kern w:val="0"/>
          <w:sz w:val="32"/>
          <w:szCs w:val="32"/>
          <w:highlight w:val="none"/>
          <w:u w:val="none"/>
          <w:shd w:val="clear" w:color="auto" w:fill="auto"/>
        </w:rPr>
        <w:t>专科</w:t>
      </w:r>
      <w:r>
        <w:rPr>
          <w:rFonts w:hint="eastAsia" w:ascii="仿宋_GB2312" w:hAnsi="仿宋_GB2312" w:eastAsia="仿宋_GB2312" w:cs="仿宋_GB2312"/>
          <w:b w:val="0"/>
          <w:bCs/>
          <w:color w:val="auto"/>
          <w:spacing w:val="0"/>
          <w:w w:val="100"/>
          <w:sz w:val="32"/>
          <w:szCs w:val="32"/>
          <w:highlight w:val="none"/>
          <w:u w:val="none"/>
          <w:shd w:val="clear" w:color="auto" w:fill="auto"/>
        </w:rPr>
        <w:t>应往届毕业生</w:t>
      </w:r>
      <w:r>
        <w:rPr>
          <w:rFonts w:hint="eastAsia" w:ascii="仿宋_GB2312" w:hAnsi="仿宋_GB2312" w:eastAsia="仿宋_GB2312" w:cs="仿宋_GB2312"/>
          <w:b w:val="0"/>
          <w:bCs/>
          <w:color w:val="auto"/>
          <w:spacing w:val="0"/>
          <w:w w:val="100"/>
          <w:sz w:val="32"/>
          <w:szCs w:val="32"/>
          <w:highlight w:val="none"/>
          <w:u w:val="none"/>
          <w:shd w:val="clear" w:color="auto" w:fill="auto"/>
          <w:lang w:eastAsia="zh-CN"/>
        </w:rPr>
        <w:t>为主</w:t>
      </w:r>
      <w:r>
        <w:rPr>
          <w:rFonts w:hint="eastAsia" w:ascii="仿宋_GB2312" w:hAnsi="仿宋_GB2312" w:eastAsia="仿宋_GB2312" w:cs="仿宋_GB2312"/>
          <w:b w:val="0"/>
          <w:bCs/>
          <w:color w:val="auto"/>
          <w:spacing w:val="0"/>
          <w:w w:val="100"/>
          <w:sz w:val="32"/>
          <w:szCs w:val="32"/>
          <w:highlight w:val="none"/>
          <w:u w:val="none"/>
          <w:shd w:val="clear" w:color="auto" w:fill="auto"/>
          <w:lang w:val="en-US" w:eastAsia="zh-CN"/>
        </w:rPr>
        <w:t>,</w:t>
      </w:r>
      <w:r>
        <w:rPr>
          <w:rFonts w:hint="eastAsia" w:ascii="仿宋_GB2312" w:hAnsi="仿宋_GB2312" w:eastAsia="仿宋_GB2312" w:cs="仿宋_GB2312"/>
          <w:b w:val="0"/>
          <w:bCs/>
          <w:color w:val="auto"/>
          <w:spacing w:val="0"/>
          <w:w w:val="100"/>
          <w:sz w:val="32"/>
          <w:szCs w:val="32"/>
          <w:highlight w:val="none"/>
          <w:u w:val="none"/>
          <w:shd w:val="clear" w:color="auto" w:fill="auto"/>
        </w:rPr>
        <w:t>年龄</w:t>
      </w:r>
      <w:r>
        <w:rPr>
          <w:rFonts w:hint="eastAsia" w:ascii="仿宋_GB2312" w:hAnsi="仿宋_GB2312" w:eastAsia="仿宋_GB2312" w:cs="仿宋_GB2312"/>
          <w:b w:val="0"/>
          <w:bCs/>
          <w:color w:val="auto"/>
          <w:spacing w:val="0"/>
          <w:w w:val="100"/>
          <w:sz w:val="32"/>
          <w:szCs w:val="32"/>
          <w:highlight w:val="none"/>
          <w:u w:val="none"/>
          <w:shd w:val="clear" w:color="auto" w:fill="auto"/>
          <w:lang w:eastAsia="zh-CN"/>
        </w:rPr>
        <w:t>不超过</w:t>
      </w:r>
      <w:r>
        <w:rPr>
          <w:rFonts w:hint="eastAsia" w:ascii="仿宋_GB2312" w:hAnsi="仿宋_GB2312" w:eastAsia="仿宋_GB2312" w:cs="仿宋_GB2312"/>
          <w:b w:val="0"/>
          <w:bCs/>
          <w:color w:val="auto"/>
          <w:spacing w:val="0"/>
          <w:w w:val="100"/>
          <w:sz w:val="32"/>
          <w:szCs w:val="32"/>
          <w:highlight w:val="none"/>
          <w:u w:val="none"/>
          <w:shd w:val="clear" w:color="auto" w:fill="auto"/>
        </w:rPr>
        <w:t>30</w:t>
      </w:r>
      <w:r>
        <w:rPr>
          <w:rFonts w:hint="eastAsia" w:ascii="仿宋_GB2312" w:hAnsi="仿宋_GB2312" w:eastAsia="仿宋_GB2312" w:cs="仿宋_GB2312"/>
          <w:b w:val="0"/>
          <w:bCs/>
          <w:color w:val="auto"/>
          <w:spacing w:val="0"/>
          <w:w w:val="100"/>
          <w:sz w:val="32"/>
          <w:szCs w:val="32"/>
          <w:highlight w:val="none"/>
          <w:u w:val="none"/>
          <w:shd w:val="clear" w:color="auto" w:fill="auto"/>
          <w:lang w:eastAsia="zh-CN"/>
        </w:rPr>
        <w:t>周</w:t>
      </w:r>
      <w:r>
        <w:rPr>
          <w:rFonts w:hint="eastAsia" w:ascii="仿宋_GB2312" w:hAnsi="仿宋_GB2312" w:eastAsia="仿宋_GB2312" w:cs="仿宋_GB2312"/>
          <w:b w:val="0"/>
          <w:bCs/>
          <w:color w:val="auto"/>
          <w:spacing w:val="0"/>
          <w:w w:val="100"/>
          <w:sz w:val="32"/>
          <w:szCs w:val="32"/>
          <w:highlight w:val="none"/>
          <w:u w:val="none"/>
          <w:shd w:val="clear" w:color="auto" w:fill="auto"/>
        </w:rPr>
        <w:t>岁（19</w:t>
      </w:r>
      <w:r>
        <w:rPr>
          <w:rFonts w:hint="eastAsia" w:ascii="仿宋_GB2312" w:hAnsi="仿宋_GB2312" w:eastAsia="仿宋_GB2312" w:cs="仿宋_GB2312"/>
          <w:b w:val="0"/>
          <w:bCs/>
          <w:color w:val="auto"/>
          <w:spacing w:val="0"/>
          <w:w w:val="100"/>
          <w:sz w:val="32"/>
          <w:szCs w:val="32"/>
          <w:highlight w:val="none"/>
          <w:u w:val="none"/>
          <w:shd w:val="clear" w:color="auto" w:fill="auto"/>
          <w:lang w:val="en-US" w:eastAsia="zh-CN"/>
        </w:rPr>
        <w:t>90</w:t>
      </w:r>
      <w:r>
        <w:rPr>
          <w:rFonts w:hint="eastAsia" w:ascii="仿宋_GB2312" w:hAnsi="仿宋_GB2312" w:eastAsia="仿宋_GB2312" w:cs="仿宋_GB2312"/>
          <w:b w:val="0"/>
          <w:bCs/>
          <w:color w:val="auto"/>
          <w:spacing w:val="0"/>
          <w:w w:val="100"/>
          <w:sz w:val="32"/>
          <w:szCs w:val="32"/>
          <w:highlight w:val="none"/>
          <w:u w:val="none"/>
          <w:shd w:val="clear" w:color="auto" w:fill="auto"/>
        </w:rPr>
        <w:t>年</w:t>
      </w:r>
      <w:r>
        <w:rPr>
          <w:rFonts w:hint="eastAsia" w:ascii="仿宋_GB2312" w:hAnsi="仿宋_GB2312" w:eastAsia="仿宋_GB2312" w:cs="仿宋_GB2312"/>
          <w:b w:val="0"/>
          <w:bCs/>
          <w:color w:val="auto"/>
          <w:spacing w:val="0"/>
          <w:w w:val="100"/>
          <w:sz w:val="32"/>
          <w:szCs w:val="32"/>
          <w:highlight w:val="none"/>
          <w:u w:val="none"/>
          <w:shd w:val="clear" w:color="auto" w:fill="auto"/>
          <w:lang w:val="en-US" w:eastAsia="zh-CN"/>
        </w:rPr>
        <w:t>6</w:t>
      </w:r>
      <w:r>
        <w:rPr>
          <w:rFonts w:hint="eastAsia" w:ascii="仿宋_GB2312" w:hAnsi="仿宋_GB2312" w:eastAsia="仿宋_GB2312" w:cs="仿宋_GB2312"/>
          <w:b w:val="0"/>
          <w:bCs/>
          <w:color w:val="auto"/>
          <w:spacing w:val="0"/>
          <w:w w:val="100"/>
          <w:sz w:val="32"/>
          <w:szCs w:val="32"/>
          <w:highlight w:val="none"/>
          <w:u w:val="none"/>
          <w:shd w:val="clear" w:color="auto" w:fill="auto"/>
        </w:rPr>
        <w:t>月</w:t>
      </w:r>
      <w:r>
        <w:rPr>
          <w:rFonts w:hint="eastAsia" w:ascii="仿宋_GB2312" w:hAnsi="仿宋_GB2312" w:eastAsia="仿宋_GB2312" w:cs="仿宋_GB2312"/>
          <w:b w:val="0"/>
          <w:bCs/>
          <w:color w:val="auto"/>
          <w:spacing w:val="0"/>
          <w:w w:val="100"/>
          <w:sz w:val="32"/>
          <w:szCs w:val="32"/>
          <w:highlight w:val="none"/>
          <w:u w:val="none"/>
          <w:shd w:val="clear" w:color="auto" w:fill="auto"/>
          <w:lang w:val="en-US" w:eastAsia="zh-CN"/>
        </w:rPr>
        <w:t>30</w:t>
      </w:r>
      <w:r>
        <w:rPr>
          <w:rFonts w:hint="eastAsia" w:ascii="仿宋_GB2312" w:hAnsi="仿宋_GB2312" w:eastAsia="仿宋_GB2312" w:cs="仿宋_GB2312"/>
          <w:b w:val="0"/>
          <w:bCs/>
          <w:color w:val="auto"/>
          <w:spacing w:val="0"/>
          <w:w w:val="100"/>
          <w:sz w:val="32"/>
          <w:szCs w:val="32"/>
          <w:highlight w:val="none"/>
          <w:u w:val="none"/>
          <w:shd w:val="clear" w:color="auto" w:fill="auto"/>
        </w:rPr>
        <w:t>日后出生）。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color w:val="auto"/>
          <w:spacing w:val="0"/>
          <w:w w:val="100"/>
          <w:sz w:val="32"/>
          <w:szCs w:val="32"/>
          <w:highlight w:val="none"/>
          <w:shd w:val="clear" w:color="auto" w:fill="auto"/>
        </w:rPr>
      </w:pPr>
      <w:r>
        <w:rPr>
          <w:rStyle w:val="9"/>
          <w:rFonts w:hint="eastAsia" w:ascii="仿宋_GB2312" w:hAnsi="仿宋_GB2312" w:eastAsia="仿宋_GB2312" w:cs="仿宋_GB2312"/>
          <w:b w:val="0"/>
          <w:bCs/>
          <w:color w:val="auto"/>
          <w:spacing w:val="0"/>
          <w:w w:val="100"/>
          <w:sz w:val="32"/>
          <w:szCs w:val="32"/>
          <w:highlight w:val="none"/>
          <w:shd w:val="clear" w:color="auto" w:fill="auto"/>
          <w:lang w:val="en-US" w:eastAsia="zh-CN"/>
        </w:rPr>
        <w:t>2.</w:t>
      </w:r>
      <w:r>
        <w:rPr>
          <w:rStyle w:val="9"/>
          <w:rFonts w:hint="eastAsia" w:ascii="仿宋_GB2312" w:hAnsi="仿宋_GB2312" w:eastAsia="仿宋_GB2312" w:cs="仿宋_GB2312"/>
          <w:b w:val="0"/>
          <w:bCs/>
          <w:color w:val="auto"/>
          <w:spacing w:val="0"/>
          <w:w w:val="100"/>
          <w:sz w:val="32"/>
          <w:szCs w:val="32"/>
          <w:highlight w:val="none"/>
          <w:shd w:val="clear" w:color="auto" w:fill="auto"/>
        </w:rPr>
        <w:t>具备相应资格。</w:t>
      </w:r>
      <w:r>
        <w:rPr>
          <w:rFonts w:hint="eastAsia" w:ascii="仿宋_GB2312" w:hAnsi="仿宋_GB2312" w:eastAsia="仿宋_GB2312" w:cs="仿宋_GB2312"/>
          <w:color w:val="auto"/>
          <w:spacing w:val="0"/>
          <w:w w:val="100"/>
          <w:sz w:val="32"/>
          <w:szCs w:val="32"/>
          <w:highlight w:val="none"/>
          <w:shd w:val="clear" w:color="auto" w:fill="auto"/>
        </w:rPr>
        <w:t>包括以下两类人员：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color w:val="auto"/>
          <w:spacing w:val="0"/>
          <w:w w:val="100"/>
          <w:sz w:val="32"/>
          <w:szCs w:val="32"/>
          <w:highlight w:val="none"/>
          <w:shd w:val="clear" w:color="auto" w:fill="auto"/>
          <w:lang w:eastAsia="zh-CN"/>
        </w:rPr>
      </w:pPr>
      <w:r>
        <w:rPr>
          <w:rFonts w:hint="eastAsia" w:ascii="仿宋_GB2312" w:hAnsi="仿宋_GB2312" w:eastAsia="仿宋_GB2312" w:cs="仿宋_GB2312"/>
          <w:color w:val="auto"/>
          <w:spacing w:val="0"/>
          <w:w w:val="100"/>
          <w:sz w:val="32"/>
          <w:szCs w:val="32"/>
          <w:highlight w:val="none"/>
          <w:shd w:val="clear" w:color="auto" w:fill="auto"/>
          <w:lang w:val="en-US" w:eastAsia="zh-CN"/>
        </w:rPr>
        <w:t>（1）</w:t>
      </w:r>
      <w:r>
        <w:rPr>
          <w:rFonts w:hint="eastAsia" w:ascii="仿宋_GB2312" w:hAnsi="仿宋_GB2312" w:eastAsia="仿宋_GB2312" w:cs="仿宋_GB2312"/>
          <w:color w:val="auto"/>
          <w:spacing w:val="0"/>
          <w:w w:val="100"/>
          <w:sz w:val="32"/>
          <w:szCs w:val="32"/>
          <w:highlight w:val="none"/>
          <w:shd w:val="clear" w:color="auto" w:fill="auto"/>
        </w:rPr>
        <w:t>已取得相应</w:t>
      </w:r>
      <w:r>
        <w:rPr>
          <w:rFonts w:hint="eastAsia" w:ascii="仿宋_GB2312" w:hAnsi="仿宋_GB2312" w:eastAsia="仿宋_GB2312" w:cs="仿宋_GB2312"/>
          <w:color w:val="auto"/>
          <w:spacing w:val="0"/>
          <w:w w:val="100"/>
          <w:sz w:val="32"/>
          <w:szCs w:val="32"/>
          <w:highlight w:val="none"/>
          <w:shd w:val="clear" w:color="auto" w:fill="auto"/>
          <w:lang w:eastAsia="zh-CN"/>
        </w:rPr>
        <w:t>学科类别</w:t>
      </w:r>
      <w:r>
        <w:rPr>
          <w:rFonts w:hint="eastAsia" w:ascii="仿宋_GB2312" w:hAnsi="仿宋_GB2312" w:eastAsia="仿宋_GB2312" w:cs="仿宋_GB2312"/>
          <w:color w:val="auto"/>
          <w:spacing w:val="0"/>
          <w:w w:val="100"/>
          <w:sz w:val="32"/>
          <w:szCs w:val="32"/>
          <w:highlight w:val="none"/>
          <w:shd w:val="clear" w:color="auto" w:fill="auto"/>
        </w:rPr>
        <w:t>教师资格证书的人员</w:t>
      </w:r>
      <w:r>
        <w:rPr>
          <w:rFonts w:hint="eastAsia" w:ascii="仿宋_GB2312" w:hAnsi="仿宋_GB2312" w:eastAsia="仿宋_GB2312" w:cs="仿宋_GB2312"/>
          <w:color w:val="auto"/>
          <w:spacing w:val="0"/>
          <w:w w:val="100"/>
          <w:sz w:val="32"/>
          <w:szCs w:val="32"/>
          <w:highlight w:val="none"/>
          <w:shd w:val="clear" w:color="auto" w:fill="auto"/>
          <w:lang w:eastAsia="zh-CN"/>
        </w:rPr>
        <w:t>，</w:t>
      </w:r>
      <w:r>
        <w:rPr>
          <w:rFonts w:hint="eastAsia" w:ascii="仿宋_GB2312" w:hAnsi="仿宋_GB2312" w:eastAsia="仿宋_GB2312" w:cs="仿宋_GB2312"/>
          <w:i w:val="0"/>
          <w:caps w:val="0"/>
          <w:color w:val="auto"/>
          <w:spacing w:val="0"/>
          <w:w w:val="100"/>
          <w:sz w:val="32"/>
          <w:szCs w:val="32"/>
          <w:highlight w:val="none"/>
          <w:shd w:val="clear" w:color="auto" w:fill="auto"/>
        </w:rPr>
        <w:t>教师资格证书的任教</w:t>
      </w:r>
      <w:r>
        <w:rPr>
          <w:rFonts w:hint="eastAsia" w:ascii="仿宋_GB2312" w:hAnsi="仿宋_GB2312" w:eastAsia="仿宋_GB2312" w:cs="仿宋_GB2312"/>
          <w:i w:val="0"/>
          <w:caps w:val="0"/>
          <w:color w:val="auto"/>
          <w:spacing w:val="0"/>
          <w:w w:val="100"/>
          <w:sz w:val="32"/>
          <w:szCs w:val="32"/>
          <w:highlight w:val="none"/>
          <w:shd w:val="clear" w:color="auto" w:fill="auto"/>
          <w:lang w:eastAsia="zh-CN"/>
        </w:rPr>
        <w:t>学段、</w:t>
      </w:r>
      <w:r>
        <w:rPr>
          <w:rFonts w:hint="eastAsia" w:ascii="仿宋_GB2312" w:hAnsi="仿宋_GB2312" w:eastAsia="仿宋_GB2312" w:cs="仿宋_GB2312"/>
          <w:i w:val="0"/>
          <w:caps w:val="0"/>
          <w:color w:val="auto"/>
          <w:spacing w:val="0"/>
          <w:w w:val="100"/>
          <w:sz w:val="32"/>
          <w:szCs w:val="32"/>
          <w:highlight w:val="none"/>
          <w:shd w:val="clear" w:color="auto" w:fill="auto"/>
        </w:rPr>
        <w:t>学科</w:t>
      </w:r>
      <w:r>
        <w:rPr>
          <w:rFonts w:hint="eastAsia" w:ascii="仿宋_GB2312" w:hAnsi="仿宋_GB2312" w:eastAsia="仿宋_GB2312" w:cs="仿宋_GB2312"/>
          <w:i w:val="0"/>
          <w:caps w:val="0"/>
          <w:color w:val="auto"/>
          <w:spacing w:val="0"/>
          <w:w w:val="100"/>
          <w:sz w:val="32"/>
          <w:szCs w:val="32"/>
          <w:highlight w:val="none"/>
          <w:shd w:val="clear" w:color="auto" w:fill="auto"/>
          <w:lang w:eastAsia="zh-CN"/>
        </w:rPr>
        <w:t>要符合</w:t>
      </w:r>
      <w:r>
        <w:rPr>
          <w:rFonts w:hint="eastAsia" w:ascii="仿宋_GB2312" w:hAnsi="仿宋_GB2312" w:eastAsia="仿宋_GB2312" w:cs="仿宋_GB2312"/>
          <w:i w:val="0"/>
          <w:caps w:val="0"/>
          <w:color w:val="auto"/>
          <w:spacing w:val="0"/>
          <w:w w:val="100"/>
          <w:sz w:val="32"/>
          <w:szCs w:val="32"/>
          <w:highlight w:val="none"/>
          <w:shd w:val="clear" w:color="auto" w:fill="auto"/>
        </w:rPr>
        <w:t>招聘岗位</w:t>
      </w:r>
      <w:r>
        <w:rPr>
          <w:rFonts w:hint="eastAsia" w:ascii="仿宋_GB2312" w:hAnsi="仿宋_GB2312" w:eastAsia="仿宋_GB2312" w:cs="仿宋_GB2312"/>
          <w:i w:val="0"/>
          <w:caps w:val="0"/>
          <w:color w:val="auto"/>
          <w:spacing w:val="0"/>
          <w:w w:val="100"/>
          <w:sz w:val="32"/>
          <w:szCs w:val="32"/>
          <w:highlight w:val="none"/>
          <w:shd w:val="clear" w:color="auto" w:fill="auto"/>
          <w:lang w:eastAsia="zh-CN"/>
        </w:rPr>
        <w:t>要求</w:t>
      </w:r>
      <w:r>
        <w:rPr>
          <w:rFonts w:hint="eastAsia" w:ascii="仿宋_GB2312" w:hAnsi="仿宋_GB2312" w:eastAsia="仿宋_GB2312" w:cs="仿宋_GB2312"/>
          <w:color w:val="auto"/>
          <w:spacing w:val="0"/>
          <w:w w:val="100"/>
          <w:sz w:val="32"/>
          <w:szCs w:val="32"/>
          <w:highlight w:val="none"/>
          <w:shd w:val="clear" w:color="auto" w:fill="auto"/>
        </w:rPr>
        <w:t>（即报考小学岗位须取得小学及以上与报考学科一致的教师资格；报考初中岗位须取得初中及以上与报考学科一致的教师资格。下同）</w:t>
      </w:r>
      <w:r>
        <w:rPr>
          <w:rFonts w:hint="eastAsia" w:ascii="仿宋_GB2312" w:hAnsi="仿宋_GB2312" w:eastAsia="仿宋_GB2312" w:cs="仿宋_GB2312"/>
          <w:i w:val="0"/>
          <w:caps w:val="0"/>
          <w:color w:val="auto"/>
          <w:spacing w:val="0"/>
          <w:w w:val="100"/>
          <w:sz w:val="32"/>
          <w:szCs w:val="32"/>
          <w:highlight w:val="none"/>
          <w:shd w:val="clear" w:color="auto" w:fill="auto"/>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pacing w:val="0"/>
          <w:w w:val="100"/>
          <w:sz w:val="32"/>
          <w:szCs w:val="32"/>
          <w:highlight w:val="none"/>
          <w:u w:val="none"/>
          <w:shd w:val="clear" w:color="auto" w:fill="auto"/>
        </w:rPr>
      </w:pPr>
      <w:r>
        <w:rPr>
          <w:rFonts w:hint="eastAsia" w:ascii="仿宋_GB2312" w:hAnsi="仿宋_GB2312" w:eastAsia="仿宋_GB2312" w:cs="仿宋_GB2312"/>
          <w:b w:val="0"/>
          <w:bCs w:val="0"/>
          <w:color w:val="auto"/>
          <w:spacing w:val="0"/>
          <w:w w:val="100"/>
          <w:sz w:val="32"/>
          <w:szCs w:val="32"/>
          <w:highlight w:val="none"/>
          <w:u w:val="none"/>
          <w:shd w:val="clear" w:color="auto" w:fill="auto"/>
          <w:lang w:eastAsia="zh-CN"/>
        </w:rPr>
        <w:t>（</w:t>
      </w:r>
      <w:r>
        <w:rPr>
          <w:rFonts w:hint="eastAsia" w:ascii="仿宋_GB2312" w:hAnsi="仿宋_GB2312" w:eastAsia="仿宋_GB2312" w:cs="仿宋_GB2312"/>
          <w:b w:val="0"/>
          <w:bCs w:val="0"/>
          <w:color w:val="auto"/>
          <w:spacing w:val="0"/>
          <w:w w:val="100"/>
          <w:sz w:val="32"/>
          <w:szCs w:val="32"/>
          <w:highlight w:val="none"/>
          <w:u w:val="none"/>
          <w:shd w:val="clear" w:color="auto" w:fill="auto"/>
          <w:lang w:val="en-US" w:eastAsia="zh-CN"/>
        </w:rPr>
        <w:t>2</w:t>
      </w:r>
      <w:r>
        <w:rPr>
          <w:rFonts w:hint="eastAsia" w:ascii="仿宋_GB2312" w:hAnsi="仿宋_GB2312" w:eastAsia="仿宋_GB2312" w:cs="仿宋_GB2312"/>
          <w:b w:val="0"/>
          <w:bCs w:val="0"/>
          <w:color w:val="auto"/>
          <w:spacing w:val="0"/>
          <w:w w:val="100"/>
          <w:sz w:val="32"/>
          <w:szCs w:val="32"/>
          <w:highlight w:val="none"/>
          <w:u w:val="none"/>
          <w:shd w:val="clear" w:color="auto" w:fill="auto"/>
          <w:lang w:eastAsia="zh-CN"/>
        </w:rPr>
        <w:t>）</w:t>
      </w:r>
      <w:r>
        <w:rPr>
          <w:rFonts w:hint="eastAsia" w:ascii="仿宋_GB2312" w:hAnsi="仿宋_GB2312" w:eastAsia="仿宋_GB2312" w:cs="仿宋_GB2312"/>
          <w:b w:val="0"/>
          <w:bCs w:val="0"/>
          <w:color w:val="auto"/>
          <w:spacing w:val="0"/>
          <w:w w:val="100"/>
          <w:sz w:val="32"/>
          <w:szCs w:val="32"/>
          <w:highlight w:val="none"/>
          <w:u w:val="none"/>
          <w:shd w:val="clear" w:color="auto" w:fill="auto"/>
        </w:rPr>
        <w:t>暂未取得</w:t>
      </w:r>
      <w:r>
        <w:rPr>
          <w:rFonts w:hint="eastAsia" w:ascii="仿宋_GB2312" w:hAnsi="仿宋_GB2312" w:eastAsia="仿宋_GB2312" w:cs="仿宋_GB2312"/>
          <w:b w:val="0"/>
          <w:bCs w:val="0"/>
          <w:color w:val="auto"/>
          <w:spacing w:val="0"/>
          <w:w w:val="100"/>
          <w:sz w:val="32"/>
          <w:szCs w:val="32"/>
          <w:highlight w:val="none"/>
          <w:u w:val="none"/>
          <w:shd w:val="clear" w:color="auto" w:fill="auto"/>
          <w:lang w:eastAsia="zh-CN"/>
        </w:rPr>
        <w:t>相应学科类别</w:t>
      </w:r>
      <w:r>
        <w:rPr>
          <w:rFonts w:hint="eastAsia" w:ascii="仿宋_GB2312" w:hAnsi="仿宋_GB2312" w:eastAsia="仿宋_GB2312" w:cs="仿宋_GB2312"/>
          <w:b w:val="0"/>
          <w:bCs w:val="0"/>
          <w:color w:val="auto"/>
          <w:spacing w:val="0"/>
          <w:w w:val="100"/>
          <w:sz w:val="32"/>
          <w:szCs w:val="32"/>
          <w:highlight w:val="none"/>
          <w:u w:val="none"/>
          <w:shd w:val="clear" w:color="auto" w:fill="auto"/>
        </w:rPr>
        <w:t>教师资格证书的</w:t>
      </w:r>
      <w:r>
        <w:rPr>
          <w:rFonts w:hint="eastAsia" w:ascii="仿宋_GB2312" w:hAnsi="仿宋_GB2312" w:eastAsia="仿宋_GB2312" w:cs="仿宋_GB2312"/>
          <w:b w:val="0"/>
          <w:bCs w:val="0"/>
          <w:color w:val="auto"/>
          <w:spacing w:val="0"/>
          <w:w w:val="100"/>
          <w:sz w:val="32"/>
          <w:szCs w:val="32"/>
          <w:highlight w:val="none"/>
          <w:u w:val="none"/>
          <w:shd w:val="clear" w:color="auto" w:fill="auto"/>
          <w:lang w:eastAsia="zh-CN"/>
        </w:rPr>
        <w:t>人员，</w:t>
      </w:r>
      <w:r>
        <w:rPr>
          <w:rFonts w:hint="eastAsia" w:ascii="仿宋_GB2312" w:hAnsi="仿宋_GB2312" w:eastAsia="仿宋_GB2312" w:cs="仿宋_GB2312"/>
          <w:b w:val="0"/>
          <w:bCs w:val="0"/>
          <w:i w:val="0"/>
          <w:caps w:val="0"/>
          <w:color w:val="auto"/>
          <w:spacing w:val="0"/>
          <w:w w:val="100"/>
          <w:sz w:val="32"/>
          <w:szCs w:val="32"/>
          <w:highlight w:val="none"/>
          <w:u w:val="none"/>
          <w:shd w:val="clear" w:color="auto" w:fill="auto"/>
        </w:rPr>
        <w:t>凡符合教师资格考试报名条件和教师资格认定关于思想政治素质、普通话水平、身体条件等要求的，可以</w:t>
      </w:r>
      <w:r>
        <w:rPr>
          <w:rFonts w:hint="eastAsia" w:ascii="仿宋_GB2312" w:hAnsi="仿宋_GB2312" w:eastAsia="仿宋_GB2312" w:cs="仿宋_GB2312"/>
          <w:b w:val="0"/>
          <w:bCs w:val="0"/>
          <w:i w:val="0"/>
          <w:caps w:val="0"/>
          <w:color w:val="auto"/>
          <w:spacing w:val="0"/>
          <w:w w:val="100"/>
          <w:sz w:val="32"/>
          <w:szCs w:val="32"/>
          <w:highlight w:val="none"/>
          <w:u w:val="none"/>
          <w:shd w:val="clear" w:color="auto" w:fill="auto"/>
          <w:lang w:eastAsia="zh-CN"/>
        </w:rPr>
        <w:t>报考。被录取后</w:t>
      </w:r>
      <w:r>
        <w:rPr>
          <w:rFonts w:hint="eastAsia" w:ascii="仿宋_GB2312" w:hAnsi="仿宋_GB2312" w:eastAsia="仿宋_GB2312" w:cs="仿宋_GB2312"/>
          <w:b w:val="0"/>
          <w:bCs w:val="0"/>
          <w:i w:val="0"/>
          <w:caps w:val="0"/>
          <w:color w:val="auto"/>
          <w:spacing w:val="0"/>
          <w:w w:val="100"/>
          <w:sz w:val="32"/>
          <w:szCs w:val="32"/>
          <w:highlight w:val="none"/>
          <w:u w:val="none"/>
          <w:shd w:val="clear" w:color="auto" w:fill="auto"/>
        </w:rPr>
        <w:t>先上岗从事教育教学相关工作，再参加考试并取得教师资格</w:t>
      </w:r>
      <w:r>
        <w:rPr>
          <w:rFonts w:hint="eastAsia" w:ascii="仿宋_GB2312" w:hAnsi="仿宋_GB2312" w:eastAsia="仿宋_GB2312" w:cs="仿宋_GB2312"/>
          <w:b w:val="0"/>
          <w:bCs w:val="0"/>
          <w:i w:val="0"/>
          <w:caps w:val="0"/>
          <w:color w:val="auto"/>
          <w:spacing w:val="0"/>
          <w:w w:val="100"/>
          <w:sz w:val="32"/>
          <w:szCs w:val="32"/>
          <w:highlight w:val="none"/>
          <w:u w:val="none"/>
          <w:shd w:val="clear" w:color="auto" w:fill="auto"/>
          <w:lang w:eastAsia="zh-CN"/>
        </w:rPr>
        <w:t>证书</w:t>
      </w:r>
      <w:r>
        <w:rPr>
          <w:rFonts w:hint="eastAsia" w:ascii="仿宋_GB2312" w:hAnsi="仿宋_GB2312" w:eastAsia="仿宋_GB2312" w:cs="仿宋_GB2312"/>
          <w:b w:val="0"/>
          <w:bCs w:val="0"/>
          <w:color w:val="auto"/>
          <w:spacing w:val="0"/>
          <w:w w:val="100"/>
          <w:sz w:val="32"/>
          <w:szCs w:val="32"/>
          <w:highlight w:val="none"/>
          <w:u w:val="none"/>
          <w:shd w:val="clear" w:color="auto" w:fill="auto"/>
        </w:rPr>
        <w:t>（</w:t>
      </w:r>
      <w:r>
        <w:rPr>
          <w:rFonts w:hint="eastAsia" w:ascii="仿宋_GB2312" w:hAnsi="仿宋_GB2312" w:eastAsia="仿宋_GB2312" w:cs="仿宋_GB2312"/>
          <w:b w:val="0"/>
          <w:bCs w:val="0"/>
          <w:i w:val="0"/>
          <w:caps w:val="0"/>
          <w:color w:val="auto"/>
          <w:spacing w:val="0"/>
          <w:w w:val="100"/>
          <w:sz w:val="32"/>
          <w:szCs w:val="32"/>
          <w:highlight w:val="none"/>
          <w:u w:val="none"/>
          <w:shd w:val="clear" w:color="auto" w:fill="auto"/>
        </w:rPr>
        <w:t>实施“先上岗、再考证”阶段性措施</w:t>
      </w:r>
      <w:r>
        <w:rPr>
          <w:rFonts w:hint="eastAsia" w:ascii="仿宋_GB2312" w:hAnsi="仿宋_GB2312" w:eastAsia="仿宋_GB2312" w:cs="仿宋_GB2312"/>
          <w:b w:val="0"/>
          <w:bCs w:val="0"/>
          <w:color w:val="auto"/>
          <w:spacing w:val="0"/>
          <w:w w:val="100"/>
          <w:sz w:val="32"/>
          <w:szCs w:val="32"/>
          <w:highlight w:val="none"/>
          <w:u w:val="none"/>
          <w:shd w:val="clear" w:color="auto" w:fill="auto"/>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pacing w:val="0"/>
          <w:w w:val="100"/>
          <w:sz w:val="32"/>
          <w:szCs w:val="32"/>
          <w:highlight w:val="none"/>
          <w:shd w:val="clear" w:color="auto" w:fill="auto"/>
          <w:lang w:eastAsia="zh-CN"/>
        </w:rPr>
      </w:pPr>
      <w:r>
        <w:rPr>
          <w:rFonts w:hint="eastAsia" w:ascii="仿宋_GB2312" w:hAnsi="仿宋_GB2312" w:eastAsia="仿宋_GB2312" w:cs="仿宋_GB2312"/>
          <w:color w:val="auto"/>
          <w:spacing w:val="0"/>
          <w:w w:val="100"/>
          <w:sz w:val="32"/>
          <w:szCs w:val="32"/>
          <w:highlight w:val="none"/>
          <w:shd w:val="clear" w:color="auto" w:fill="auto"/>
          <w:lang w:val="en-US" w:eastAsia="zh-CN"/>
        </w:rPr>
        <w:t>3.</w:t>
      </w:r>
      <w:r>
        <w:rPr>
          <w:rFonts w:hint="eastAsia" w:ascii="仿宋_GB2312" w:hAnsi="仿宋_GB2312" w:eastAsia="仿宋_GB2312" w:cs="仿宋_GB2312"/>
          <w:color w:val="auto"/>
          <w:spacing w:val="0"/>
          <w:w w:val="100"/>
          <w:sz w:val="32"/>
          <w:szCs w:val="32"/>
          <w:highlight w:val="none"/>
          <w:shd w:val="clear" w:color="auto" w:fill="auto"/>
        </w:rPr>
        <w:t>报考人员所学专业与报考</w:t>
      </w:r>
      <w:r>
        <w:rPr>
          <w:rFonts w:hint="eastAsia" w:ascii="仿宋_GB2312" w:hAnsi="仿宋_GB2312" w:eastAsia="仿宋_GB2312" w:cs="仿宋_GB2312"/>
          <w:color w:val="auto"/>
          <w:spacing w:val="0"/>
          <w:w w:val="100"/>
          <w:sz w:val="32"/>
          <w:szCs w:val="32"/>
          <w:highlight w:val="none"/>
          <w:shd w:val="clear" w:color="auto" w:fill="auto"/>
          <w:lang w:eastAsia="zh-CN"/>
        </w:rPr>
        <w:t>岗位学科</w:t>
      </w:r>
      <w:r>
        <w:rPr>
          <w:rFonts w:hint="eastAsia" w:ascii="仿宋_GB2312" w:hAnsi="仿宋_GB2312" w:eastAsia="仿宋_GB2312" w:cs="仿宋_GB2312"/>
          <w:color w:val="auto"/>
          <w:spacing w:val="0"/>
          <w:w w:val="100"/>
          <w:sz w:val="32"/>
          <w:szCs w:val="32"/>
          <w:highlight w:val="none"/>
          <w:shd w:val="clear" w:color="auto" w:fill="auto"/>
        </w:rPr>
        <w:t>须一致或相近（</w:t>
      </w:r>
      <w:r>
        <w:rPr>
          <w:rFonts w:hint="eastAsia" w:ascii="仿宋_GB2312" w:hAnsi="仿宋_GB2312" w:eastAsia="仿宋_GB2312" w:cs="仿宋_GB2312"/>
          <w:color w:val="auto"/>
          <w:spacing w:val="0"/>
          <w:w w:val="100"/>
          <w:sz w:val="32"/>
          <w:szCs w:val="32"/>
          <w:highlight w:val="none"/>
          <w:shd w:val="clear" w:color="auto" w:fill="auto"/>
          <w:lang w:eastAsia="zh-CN"/>
        </w:rPr>
        <w:t>参照</w:t>
      </w:r>
      <w:r>
        <w:rPr>
          <w:rFonts w:hint="eastAsia" w:ascii="仿宋_GB2312" w:hAnsi="仿宋_GB2312" w:eastAsia="仿宋_GB2312" w:cs="仿宋_GB2312"/>
          <w:color w:val="auto"/>
          <w:spacing w:val="0"/>
          <w:w w:val="100"/>
          <w:sz w:val="32"/>
          <w:szCs w:val="32"/>
          <w:highlight w:val="none"/>
          <w:shd w:val="clear" w:color="auto" w:fill="auto"/>
        </w:rPr>
        <w:t>教育部公布的有关普通高等学校专业目录）</w:t>
      </w:r>
      <w:r>
        <w:rPr>
          <w:rFonts w:hint="eastAsia" w:ascii="仿宋_GB2312" w:hAnsi="仿宋_GB2312" w:eastAsia="仿宋_GB2312" w:cs="仿宋_GB2312"/>
          <w:color w:val="auto"/>
          <w:spacing w:val="0"/>
          <w:w w:val="100"/>
          <w:sz w:val="32"/>
          <w:szCs w:val="32"/>
          <w:highlight w:val="none"/>
          <w:shd w:val="clear" w:color="auto" w:fill="auto"/>
          <w:lang w:eastAsia="zh-CN"/>
        </w:rPr>
        <w:t>。</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楷体" w:hAnsi="楷体" w:eastAsia="楷体" w:cs="楷体"/>
          <w:b w:val="0"/>
          <w:bCs/>
          <w:color w:val="auto"/>
          <w:spacing w:val="0"/>
          <w:w w:val="100"/>
          <w:sz w:val="32"/>
          <w:szCs w:val="32"/>
          <w:highlight w:val="none"/>
          <w:shd w:val="clear" w:color="auto" w:fill="auto"/>
          <w:lang w:val="en-US" w:eastAsia="zh-CN"/>
        </w:rPr>
      </w:pPr>
      <w:r>
        <w:rPr>
          <w:rFonts w:hint="eastAsia" w:ascii="楷体_GB2312" w:hAnsi="楷体_GB2312" w:eastAsia="楷体_GB2312" w:cs="楷体_GB2312"/>
          <w:b/>
          <w:bCs w:val="0"/>
          <w:color w:val="auto"/>
          <w:spacing w:val="0"/>
          <w:w w:val="100"/>
          <w:sz w:val="32"/>
          <w:szCs w:val="32"/>
          <w:highlight w:val="none"/>
          <w:shd w:val="clear" w:color="auto" w:fill="auto"/>
          <w:lang w:val="en-US" w:eastAsia="zh-CN"/>
        </w:rPr>
        <w:t>（二）地方“特岗计划”招聘对象和条件。</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pacing w:val="0"/>
          <w:w w:val="100"/>
          <w:sz w:val="32"/>
          <w:szCs w:val="32"/>
          <w:highlight w:val="none"/>
          <w:shd w:val="clear" w:color="auto" w:fill="auto"/>
        </w:rPr>
      </w:pPr>
      <w:r>
        <w:rPr>
          <w:rFonts w:hint="eastAsia" w:ascii="仿宋_GB2312" w:hAnsi="仿宋_GB2312" w:eastAsia="仿宋_GB2312" w:cs="仿宋_GB2312"/>
          <w:b w:val="0"/>
          <w:bCs/>
          <w:color w:val="auto"/>
          <w:spacing w:val="0"/>
          <w:w w:val="100"/>
          <w:sz w:val="32"/>
          <w:szCs w:val="32"/>
          <w:highlight w:val="none"/>
          <w:shd w:val="clear" w:color="auto" w:fill="auto"/>
          <w:lang w:val="en-US" w:eastAsia="zh-CN"/>
        </w:rPr>
        <w:t>1.</w:t>
      </w:r>
      <w:r>
        <w:rPr>
          <w:rFonts w:hint="eastAsia" w:ascii="仿宋_GB2312" w:hAnsi="仿宋_GB2312" w:eastAsia="仿宋_GB2312" w:cs="仿宋_GB2312"/>
          <w:b w:val="0"/>
          <w:bCs/>
          <w:color w:val="auto"/>
          <w:spacing w:val="0"/>
          <w:w w:val="100"/>
          <w:sz w:val="32"/>
          <w:szCs w:val="32"/>
          <w:highlight w:val="none"/>
          <w:u w:val="none"/>
          <w:shd w:val="clear" w:color="auto" w:fill="auto"/>
        </w:rPr>
        <w:t>以普通高校</w:t>
      </w:r>
      <w:r>
        <w:rPr>
          <w:rFonts w:hint="eastAsia" w:ascii="仿宋_GB2312" w:hAnsi="仿宋_GB2312" w:eastAsia="仿宋_GB2312" w:cs="仿宋_GB2312"/>
          <w:b w:val="0"/>
          <w:bCs/>
          <w:color w:val="auto"/>
          <w:spacing w:val="0"/>
          <w:w w:val="100"/>
          <w:sz w:val="32"/>
          <w:szCs w:val="32"/>
          <w:highlight w:val="none"/>
          <w:u w:val="none"/>
          <w:shd w:val="clear" w:color="auto" w:fill="auto"/>
          <w:lang w:eastAsia="zh-CN"/>
        </w:rPr>
        <w:t>全日制</w:t>
      </w:r>
      <w:r>
        <w:rPr>
          <w:rFonts w:hint="eastAsia" w:ascii="仿宋_GB2312" w:hAnsi="仿宋_GB2312" w:eastAsia="仿宋_GB2312" w:cs="仿宋_GB2312"/>
          <w:b w:val="0"/>
          <w:bCs/>
          <w:color w:val="auto"/>
          <w:spacing w:val="0"/>
          <w:w w:val="100"/>
          <w:sz w:val="32"/>
          <w:szCs w:val="32"/>
          <w:highlight w:val="none"/>
          <w:u w:val="none"/>
          <w:shd w:val="clear" w:color="auto" w:fill="auto"/>
        </w:rPr>
        <w:t>本科</w:t>
      </w:r>
      <w:r>
        <w:rPr>
          <w:rFonts w:hint="eastAsia" w:ascii="仿宋_GB2312" w:hAnsi="仿宋_GB2312" w:eastAsia="仿宋_GB2312" w:cs="仿宋_GB2312"/>
          <w:b w:val="0"/>
          <w:bCs/>
          <w:color w:val="auto"/>
          <w:spacing w:val="0"/>
          <w:w w:val="100"/>
          <w:sz w:val="32"/>
          <w:szCs w:val="32"/>
          <w:highlight w:val="none"/>
          <w:u w:val="none"/>
          <w:shd w:val="clear" w:color="auto" w:fill="auto"/>
          <w:lang w:eastAsia="zh-CN"/>
        </w:rPr>
        <w:t>及以上</w:t>
      </w:r>
      <w:r>
        <w:rPr>
          <w:rFonts w:hint="eastAsia" w:ascii="仿宋_GB2312" w:hAnsi="仿宋_GB2312" w:eastAsia="仿宋_GB2312" w:cs="仿宋_GB2312"/>
          <w:b w:val="0"/>
          <w:bCs/>
          <w:color w:val="auto"/>
          <w:spacing w:val="0"/>
          <w:w w:val="100"/>
          <w:sz w:val="32"/>
          <w:szCs w:val="32"/>
          <w:highlight w:val="none"/>
          <w:u w:val="none"/>
          <w:shd w:val="clear" w:color="auto" w:fill="auto"/>
          <w:lang w:val="en-US" w:eastAsia="zh-CN"/>
        </w:rPr>
        <w:t>学前教育(幼师)专业</w:t>
      </w:r>
      <w:r>
        <w:rPr>
          <w:rFonts w:hint="eastAsia" w:ascii="仿宋_GB2312" w:hAnsi="仿宋_GB2312" w:eastAsia="仿宋_GB2312" w:cs="仿宋_GB2312"/>
          <w:b w:val="0"/>
          <w:bCs/>
          <w:color w:val="auto"/>
          <w:spacing w:val="0"/>
          <w:w w:val="100"/>
          <w:sz w:val="32"/>
          <w:szCs w:val="32"/>
          <w:highlight w:val="none"/>
          <w:u w:val="none"/>
          <w:shd w:val="clear" w:color="auto" w:fill="auto"/>
        </w:rPr>
        <w:t>应往届</w:t>
      </w:r>
      <w:r>
        <w:rPr>
          <w:rFonts w:hint="eastAsia" w:ascii="仿宋_GB2312" w:hAnsi="仿宋_GB2312" w:eastAsia="仿宋_GB2312" w:cs="仿宋_GB2312"/>
          <w:b w:val="0"/>
          <w:bCs/>
          <w:color w:val="auto"/>
          <w:spacing w:val="0"/>
          <w:w w:val="100"/>
          <w:sz w:val="32"/>
          <w:szCs w:val="32"/>
          <w:highlight w:val="none"/>
          <w:u w:val="none"/>
          <w:shd w:val="clear" w:color="auto" w:fill="auto"/>
          <w:lang w:eastAsia="zh-CN"/>
        </w:rPr>
        <w:t>毕业生和</w:t>
      </w:r>
      <w:r>
        <w:rPr>
          <w:rFonts w:hint="eastAsia" w:ascii="仿宋_GB2312" w:hAnsi="仿宋_GB2312" w:eastAsia="仿宋_GB2312" w:cs="仿宋_GB2312"/>
          <w:b w:val="0"/>
          <w:bCs/>
          <w:color w:val="auto"/>
          <w:spacing w:val="0"/>
          <w:w w:val="100"/>
          <w:sz w:val="32"/>
          <w:szCs w:val="32"/>
          <w:highlight w:val="none"/>
          <w:u w:val="none"/>
          <w:shd w:val="clear" w:color="auto" w:fill="auto"/>
        </w:rPr>
        <w:t>普通</w:t>
      </w:r>
      <w:r>
        <w:rPr>
          <w:rFonts w:hint="eastAsia" w:ascii="仿宋_GB2312" w:hAnsi="仿宋_GB2312" w:eastAsia="仿宋_GB2312" w:cs="仿宋_GB2312"/>
          <w:b w:val="0"/>
          <w:bCs/>
          <w:color w:val="auto"/>
          <w:spacing w:val="0"/>
          <w:w w:val="100"/>
          <w:kern w:val="0"/>
          <w:sz w:val="32"/>
          <w:szCs w:val="32"/>
          <w:highlight w:val="none"/>
          <w:u w:val="none"/>
          <w:shd w:val="clear" w:color="auto" w:fill="auto"/>
        </w:rPr>
        <w:t>高等师范院校</w:t>
      </w:r>
      <w:r>
        <w:rPr>
          <w:rFonts w:hint="eastAsia" w:ascii="仿宋_GB2312" w:hAnsi="仿宋_GB2312" w:eastAsia="仿宋_GB2312" w:cs="仿宋_GB2312"/>
          <w:b w:val="0"/>
          <w:bCs/>
          <w:color w:val="auto"/>
          <w:spacing w:val="0"/>
          <w:w w:val="100"/>
          <w:kern w:val="0"/>
          <w:sz w:val="32"/>
          <w:szCs w:val="32"/>
          <w:highlight w:val="none"/>
          <w:u w:val="none"/>
          <w:shd w:val="clear" w:color="auto" w:fill="auto"/>
          <w:lang w:val="en-US" w:eastAsia="zh-CN"/>
        </w:rPr>
        <w:t>全日制</w:t>
      </w:r>
      <w:r>
        <w:rPr>
          <w:rFonts w:hint="eastAsia" w:ascii="仿宋_GB2312" w:hAnsi="仿宋_GB2312" w:eastAsia="仿宋_GB2312" w:cs="仿宋_GB2312"/>
          <w:b w:val="0"/>
          <w:bCs/>
          <w:color w:val="auto"/>
          <w:spacing w:val="0"/>
          <w:w w:val="100"/>
          <w:kern w:val="0"/>
          <w:sz w:val="32"/>
          <w:szCs w:val="32"/>
          <w:highlight w:val="none"/>
          <w:u w:val="none"/>
          <w:shd w:val="clear" w:color="auto" w:fill="auto"/>
        </w:rPr>
        <w:t>专科</w:t>
      </w:r>
      <w:r>
        <w:rPr>
          <w:rFonts w:hint="eastAsia" w:ascii="仿宋_GB2312" w:hAnsi="仿宋_GB2312" w:eastAsia="仿宋_GB2312" w:cs="仿宋_GB2312"/>
          <w:b w:val="0"/>
          <w:bCs/>
          <w:color w:val="auto"/>
          <w:spacing w:val="0"/>
          <w:w w:val="100"/>
          <w:sz w:val="32"/>
          <w:szCs w:val="32"/>
          <w:highlight w:val="none"/>
          <w:u w:val="none"/>
          <w:shd w:val="clear" w:color="auto" w:fill="auto"/>
          <w:lang w:val="en-US" w:eastAsia="zh-CN"/>
        </w:rPr>
        <w:t>学前教育(幼师)专业</w:t>
      </w:r>
      <w:r>
        <w:rPr>
          <w:rFonts w:hint="eastAsia" w:ascii="仿宋_GB2312" w:hAnsi="仿宋_GB2312" w:eastAsia="仿宋_GB2312" w:cs="仿宋_GB2312"/>
          <w:b w:val="0"/>
          <w:bCs/>
          <w:color w:val="auto"/>
          <w:spacing w:val="0"/>
          <w:w w:val="100"/>
          <w:sz w:val="32"/>
          <w:szCs w:val="32"/>
          <w:highlight w:val="none"/>
          <w:u w:val="none"/>
          <w:shd w:val="clear" w:color="auto" w:fill="auto"/>
        </w:rPr>
        <w:t>应往届毕业生</w:t>
      </w:r>
      <w:r>
        <w:rPr>
          <w:rFonts w:hint="eastAsia" w:ascii="仿宋_GB2312" w:hAnsi="仿宋_GB2312" w:eastAsia="仿宋_GB2312" w:cs="仿宋_GB2312"/>
          <w:b w:val="0"/>
          <w:bCs/>
          <w:color w:val="auto"/>
          <w:spacing w:val="0"/>
          <w:w w:val="100"/>
          <w:sz w:val="32"/>
          <w:szCs w:val="32"/>
          <w:highlight w:val="none"/>
          <w:u w:val="none"/>
          <w:shd w:val="clear" w:color="auto" w:fill="auto"/>
          <w:lang w:eastAsia="zh-CN"/>
        </w:rPr>
        <w:t>为主</w:t>
      </w:r>
      <w:r>
        <w:rPr>
          <w:rFonts w:hint="eastAsia" w:ascii="仿宋_GB2312" w:hAnsi="仿宋_GB2312" w:eastAsia="仿宋_GB2312" w:cs="仿宋_GB2312"/>
          <w:b w:val="0"/>
          <w:bCs/>
          <w:color w:val="auto"/>
          <w:spacing w:val="0"/>
          <w:w w:val="100"/>
          <w:sz w:val="32"/>
          <w:szCs w:val="32"/>
          <w:highlight w:val="none"/>
          <w:u w:val="none"/>
          <w:shd w:val="clear" w:color="auto" w:fill="auto"/>
        </w:rPr>
        <w:t>。年龄</w:t>
      </w:r>
      <w:r>
        <w:rPr>
          <w:rFonts w:hint="eastAsia" w:ascii="仿宋_GB2312" w:hAnsi="仿宋_GB2312" w:eastAsia="仿宋_GB2312" w:cs="仿宋_GB2312"/>
          <w:b w:val="0"/>
          <w:bCs/>
          <w:color w:val="auto"/>
          <w:spacing w:val="0"/>
          <w:w w:val="100"/>
          <w:sz w:val="32"/>
          <w:szCs w:val="32"/>
          <w:highlight w:val="none"/>
          <w:u w:val="none"/>
          <w:shd w:val="clear" w:color="auto" w:fill="auto"/>
          <w:lang w:eastAsia="zh-CN"/>
        </w:rPr>
        <w:t>不超过</w:t>
      </w:r>
      <w:r>
        <w:rPr>
          <w:rFonts w:hint="eastAsia" w:ascii="仿宋_GB2312" w:hAnsi="仿宋_GB2312" w:eastAsia="仿宋_GB2312" w:cs="仿宋_GB2312"/>
          <w:b w:val="0"/>
          <w:bCs/>
          <w:color w:val="auto"/>
          <w:spacing w:val="0"/>
          <w:w w:val="100"/>
          <w:sz w:val="32"/>
          <w:szCs w:val="32"/>
          <w:highlight w:val="none"/>
          <w:u w:val="none"/>
          <w:shd w:val="clear" w:color="auto" w:fill="auto"/>
        </w:rPr>
        <w:t>30</w:t>
      </w:r>
      <w:r>
        <w:rPr>
          <w:rFonts w:hint="eastAsia" w:ascii="仿宋_GB2312" w:hAnsi="仿宋_GB2312" w:eastAsia="仿宋_GB2312" w:cs="仿宋_GB2312"/>
          <w:b w:val="0"/>
          <w:bCs/>
          <w:color w:val="auto"/>
          <w:spacing w:val="0"/>
          <w:w w:val="100"/>
          <w:sz w:val="32"/>
          <w:szCs w:val="32"/>
          <w:highlight w:val="none"/>
          <w:u w:val="none"/>
          <w:shd w:val="clear" w:color="auto" w:fill="auto"/>
          <w:lang w:eastAsia="zh-CN"/>
        </w:rPr>
        <w:t>周</w:t>
      </w:r>
      <w:r>
        <w:rPr>
          <w:rFonts w:hint="eastAsia" w:ascii="仿宋_GB2312" w:hAnsi="仿宋_GB2312" w:eastAsia="仿宋_GB2312" w:cs="仿宋_GB2312"/>
          <w:b w:val="0"/>
          <w:bCs/>
          <w:color w:val="auto"/>
          <w:spacing w:val="0"/>
          <w:w w:val="100"/>
          <w:sz w:val="32"/>
          <w:szCs w:val="32"/>
          <w:highlight w:val="none"/>
          <w:u w:val="none"/>
          <w:shd w:val="clear" w:color="auto" w:fill="auto"/>
        </w:rPr>
        <w:t>岁（19</w:t>
      </w:r>
      <w:r>
        <w:rPr>
          <w:rFonts w:hint="eastAsia" w:ascii="仿宋_GB2312" w:hAnsi="仿宋_GB2312" w:eastAsia="仿宋_GB2312" w:cs="仿宋_GB2312"/>
          <w:b w:val="0"/>
          <w:bCs/>
          <w:color w:val="auto"/>
          <w:spacing w:val="0"/>
          <w:w w:val="100"/>
          <w:sz w:val="32"/>
          <w:szCs w:val="32"/>
          <w:highlight w:val="none"/>
          <w:u w:val="none"/>
          <w:shd w:val="clear" w:color="auto" w:fill="auto"/>
          <w:lang w:val="en-US" w:eastAsia="zh-CN"/>
        </w:rPr>
        <w:t>90</w:t>
      </w:r>
      <w:r>
        <w:rPr>
          <w:rFonts w:hint="eastAsia" w:ascii="仿宋_GB2312" w:hAnsi="仿宋_GB2312" w:eastAsia="仿宋_GB2312" w:cs="仿宋_GB2312"/>
          <w:b w:val="0"/>
          <w:bCs/>
          <w:color w:val="auto"/>
          <w:spacing w:val="0"/>
          <w:w w:val="100"/>
          <w:sz w:val="32"/>
          <w:szCs w:val="32"/>
          <w:highlight w:val="none"/>
          <w:u w:val="none"/>
          <w:shd w:val="clear" w:color="auto" w:fill="auto"/>
        </w:rPr>
        <w:t>年</w:t>
      </w:r>
      <w:r>
        <w:rPr>
          <w:rFonts w:hint="eastAsia" w:ascii="仿宋_GB2312" w:hAnsi="仿宋_GB2312" w:eastAsia="仿宋_GB2312" w:cs="仿宋_GB2312"/>
          <w:b w:val="0"/>
          <w:bCs/>
          <w:color w:val="auto"/>
          <w:spacing w:val="0"/>
          <w:w w:val="100"/>
          <w:sz w:val="32"/>
          <w:szCs w:val="32"/>
          <w:highlight w:val="none"/>
          <w:u w:val="none"/>
          <w:shd w:val="clear" w:color="auto" w:fill="auto"/>
          <w:lang w:val="en-US" w:eastAsia="zh-CN"/>
        </w:rPr>
        <w:t>6</w:t>
      </w:r>
      <w:r>
        <w:rPr>
          <w:rFonts w:hint="eastAsia" w:ascii="仿宋_GB2312" w:hAnsi="仿宋_GB2312" w:eastAsia="仿宋_GB2312" w:cs="仿宋_GB2312"/>
          <w:b w:val="0"/>
          <w:bCs/>
          <w:color w:val="auto"/>
          <w:spacing w:val="0"/>
          <w:w w:val="100"/>
          <w:sz w:val="32"/>
          <w:szCs w:val="32"/>
          <w:highlight w:val="none"/>
          <w:u w:val="none"/>
          <w:shd w:val="clear" w:color="auto" w:fill="auto"/>
        </w:rPr>
        <w:t>月</w:t>
      </w:r>
      <w:r>
        <w:rPr>
          <w:rFonts w:hint="eastAsia" w:ascii="仿宋_GB2312" w:hAnsi="仿宋_GB2312" w:eastAsia="仿宋_GB2312" w:cs="仿宋_GB2312"/>
          <w:b w:val="0"/>
          <w:bCs/>
          <w:color w:val="auto"/>
          <w:spacing w:val="0"/>
          <w:w w:val="100"/>
          <w:sz w:val="32"/>
          <w:szCs w:val="32"/>
          <w:highlight w:val="none"/>
          <w:u w:val="none"/>
          <w:shd w:val="clear" w:color="auto" w:fill="auto"/>
          <w:lang w:val="en-US" w:eastAsia="zh-CN"/>
        </w:rPr>
        <w:t>30</w:t>
      </w:r>
      <w:r>
        <w:rPr>
          <w:rFonts w:hint="eastAsia" w:ascii="仿宋_GB2312" w:hAnsi="仿宋_GB2312" w:eastAsia="仿宋_GB2312" w:cs="仿宋_GB2312"/>
          <w:b w:val="0"/>
          <w:bCs/>
          <w:color w:val="auto"/>
          <w:spacing w:val="0"/>
          <w:w w:val="100"/>
          <w:sz w:val="32"/>
          <w:szCs w:val="32"/>
          <w:highlight w:val="none"/>
          <w:u w:val="none"/>
          <w:shd w:val="clear" w:color="auto" w:fill="auto"/>
        </w:rPr>
        <w:t>日后出生）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color w:val="auto"/>
          <w:spacing w:val="0"/>
          <w:w w:val="100"/>
          <w:sz w:val="32"/>
          <w:szCs w:val="32"/>
          <w:highlight w:val="none"/>
          <w:shd w:val="clear" w:color="auto" w:fill="auto"/>
        </w:rPr>
      </w:pPr>
      <w:r>
        <w:rPr>
          <w:rStyle w:val="9"/>
          <w:rFonts w:hint="eastAsia" w:ascii="仿宋_GB2312" w:hAnsi="仿宋_GB2312" w:eastAsia="仿宋_GB2312" w:cs="仿宋_GB2312"/>
          <w:b w:val="0"/>
          <w:bCs/>
          <w:color w:val="auto"/>
          <w:spacing w:val="0"/>
          <w:w w:val="100"/>
          <w:sz w:val="32"/>
          <w:szCs w:val="32"/>
          <w:highlight w:val="none"/>
          <w:shd w:val="clear" w:color="auto" w:fill="auto"/>
          <w:lang w:val="en-US" w:eastAsia="zh-CN"/>
        </w:rPr>
        <w:t>2.</w:t>
      </w:r>
      <w:r>
        <w:rPr>
          <w:rStyle w:val="9"/>
          <w:rFonts w:hint="eastAsia" w:ascii="仿宋_GB2312" w:hAnsi="仿宋_GB2312" w:eastAsia="仿宋_GB2312" w:cs="仿宋_GB2312"/>
          <w:b w:val="0"/>
          <w:bCs/>
          <w:color w:val="auto"/>
          <w:spacing w:val="0"/>
          <w:w w:val="100"/>
          <w:sz w:val="32"/>
          <w:szCs w:val="32"/>
          <w:highlight w:val="none"/>
          <w:shd w:val="clear" w:color="auto" w:fill="auto"/>
        </w:rPr>
        <w:t>具备相应资格。</w:t>
      </w:r>
      <w:r>
        <w:rPr>
          <w:rFonts w:hint="eastAsia" w:ascii="仿宋_GB2312" w:hAnsi="仿宋_GB2312" w:eastAsia="仿宋_GB2312" w:cs="仿宋_GB2312"/>
          <w:color w:val="auto"/>
          <w:spacing w:val="0"/>
          <w:w w:val="100"/>
          <w:sz w:val="32"/>
          <w:szCs w:val="32"/>
          <w:highlight w:val="none"/>
          <w:shd w:val="clear" w:color="auto" w:fill="auto"/>
        </w:rPr>
        <w:t>包括以下两类人员：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color w:val="auto"/>
          <w:spacing w:val="0"/>
          <w:w w:val="100"/>
          <w:sz w:val="32"/>
          <w:szCs w:val="32"/>
          <w:highlight w:val="none"/>
          <w:shd w:val="clear" w:color="auto" w:fill="auto"/>
          <w:lang w:eastAsia="zh-CN"/>
        </w:rPr>
      </w:pPr>
      <w:r>
        <w:rPr>
          <w:rFonts w:hint="eastAsia" w:ascii="仿宋_GB2312" w:hAnsi="仿宋_GB2312" w:eastAsia="仿宋_GB2312" w:cs="仿宋_GB2312"/>
          <w:color w:val="auto"/>
          <w:spacing w:val="0"/>
          <w:w w:val="100"/>
          <w:sz w:val="32"/>
          <w:szCs w:val="32"/>
          <w:highlight w:val="none"/>
          <w:shd w:val="clear" w:color="auto" w:fill="auto"/>
          <w:lang w:val="en-US" w:eastAsia="zh-CN"/>
        </w:rPr>
        <w:t>（1）</w:t>
      </w:r>
      <w:r>
        <w:rPr>
          <w:rFonts w:hint="eastAsia" w:ascii="仿宋_GB2312" w:hAnsi="仿宋_GB2312" w:eastAsia="仿宋_GB2312" w:cs="仿宋_GB2312"/>
          <w:color w:val="auto"/>
          <w:spacing w:val="0"/>
          <w:w w:val="100"/>
          <w:sz w:val="32"/>
          <w:szCs w:val="32"/>
          <w:highlight w:val="none"/>
          <w:shd w:val="clear" w:color="auto" w:fill="auto"/>
        </w:rPr>
        <w:t>已取得相应</w:t>
      </w:r>
      <w:r>
        <w:rPr>
          <w:rFonts w:hint="eastAsia" w:ascii="仿宋_GB2312" w:hAnsi="仿宋_GB2312" w:eastAsia="仿宋_GB2312" w:cs="仿宋_GB2312"/>
          <w:color w:val="auto"/>
          <w:spacing w:val="0"/>
          <w:w w:val="100"/>
          <w:sz w:val="32"/>
          <w:szCs w:val="32"/>
          <w:highlight w:val="none"/>
          <w:shd w:val="clear" w:color="auto" w:fill="auto"/>
          <w:lang w:eastAsia="zh-CN"/>
        </w:rPr>
        <w:t>学科类别</w:t>
      </w:r>
      <w:r>
        <w:rPr>
          <w:rFonts w:hint="eastAsia" w:ascii="仿宋_GB2312" w:hAnsi="仿宋_GB2312" w:eastAsia="仿宋_GB2312" w:cs="仿宋_GB2312"/>
          <w:color w:val="auto"/>
          <w:spacing w:val="0"/>
          <w:w w:val="100"/>
          <w:sz w:val="32"/>
          <w:szCs w:val="32"/>
          <w:highlight w:val="none"/>
          <w:shd w:val="clear" w:color="auto" w:fill="auto"/>
        </w:rPr>
        <w:t>教师资格证书的人员</w:t>
      </w:r>
      <w:r>
        <w:rPr>
          <w:rFonts w:hint="eastAsia" w:ascii="仿宋_GB2312" w:hAnsi="仿宋_GB2312" w:eastAsia="仿宋_GB2312" w:cs="仿宋_GB2312"/>
          <w:color w:val="auto"/>
          <w:spacing w:val="0"/>
          <w:w w:val="100"/>
          <w:sz w:val="32"/>
          <w:szCs w:val="32"/>
          <w:highlight w:val="none"/>
          <w:shd w:val="clear" w:color="auto" w:fill="auto"/>
          <w:lang w:eastAsia="zh-CN"/>
        </w:rPr>
        <w:t>，</w:t>
      </w:r>
      <w:r>
        <w:rPr>
          <w:rFonts w:hint="eastAsia" w:ascii="仿宋_GB2312" w:hAnsi="仿宋_GB2312" w:eastAsia="仿宋_GB2312" w:cs="仿宋_GB2312"/>
          <w:i w:val="0"/>
          <w:caps w:val="0"/>
          <w:color w:val="auto"/>
          <w:spacing w:val="0"/>
          <w:w w:val="100"/>
          <w:sz w:val="32"/>
          <w:szCs w:val="32"/>
          <w:highlight w:val="none"/>
          <w:shd w:val="clear" w:color="auto" w:fill="auto"/>
        </w:rPr>
        <w:t>教师资格证书的任教</w:t>
      </w:r>
      <w:r>
        <w:rPr>
          <w:rFonts w:hint="eastAsia" w:ascii="仿宋_GB2312" w:hAnsi="仿宋_GB2312" w:eastAsia="仿宋_GB2312" w:cs="仿宋_GB2312"/>
          <w:i w:val="0"/>
          <w:caps w:val="0"/>
          <w:color w:val="auto"/>
          <w:spacing w:val="0"/>
          <w:w w:val="100"/>
          <w:sz w:val="32"/>
          <w:szCs w:val="32"/>
          <w:highlight w:val="none"/>
          <w:shd w:val="clear" w:color="auto" w:fill="auto"/>
          <w:lang w:eastAsia="zh-CN"/>
        </w:rPr>
        <w:t>学段、</w:t>
      </w:r>
      <w:r>
        <w:rPr>
          <w:rFonts w:hint="eastAsia" w:ascii="仿宋_GB2312" w:hAnsi="仿宋_GB2312" w:eastAsia="仿宋_GB2312" w:cs="仿宋_GB2312"/>
          <w:i w:val="0"/>
          <w:caps w:val="0"/>
          <w:color w:val="auto"/>
          <w:spacing w:val="0"/>
          <w:w w:val="100"/>
          <w:sz w:val="32"/>
          <w:szCs w:val="32"/>
          <w:highlight w:val="none"/>
          <w:shd w:val="clear" w:color="auto" w:fill="auto"/>
        </w:rPr>
        <w:t>学科</w:t>
      </w:r>
      <w:r>
        <w:rPr>
          <w:rFonts w:hint="eastAsia" w:ascii="仿宋_GB2312" w:hAnsi="仿宋_GB2312" w:eastAsia="仿宋_GB2312" w:cs="仿宋_GB2312"/>
          <w:i w:val="0"/>
          <w:caps w:val="0"/>
          <w:color w:val="auto"/>
          <w:spacing w:val="0"/>
          <w:w w:val="100"/>
          <w:sz w:val="32"/>
          <w:szCs w:val="32"/>
          <w:highlight w:val="none"/>
          <w:shd w:val="clear" w:color="auto" w:fill="auto"/>
          <w:lang w:eastAsia="zh-CN"/>
        </w:rPr>
        <w:t>要符合</w:t>
      </w:r>
      <w:r>
        <w:rPr>
          <w:rFonts w:hint="eastAsia" w:ascii="仿宋_GB2312" w:hAnsi="仿宋_GB2312" w:eastAsia="仿宋_GB2312" w:cs="仿宋_GB2312"/>
          <w:i w:val="0"/>
          <w:caps w:val="0"/>
          <w:color w:val="auto"/>
          <w:spacing w:val="0"/>
          <w:w w:val="100"/>
          <w:sz w:val="32"/>
          <w:szCs w:val="32"/>
          <w:highlight w:val="none"/>
          <w:shd w:val="clear" w:color="auto" w:fill="auto"/>
        </w:rPr>
        <w:t>招聘岗位</w:t>
      </w:r>
      <w:r>
        <w:rPr>
          <w:rFonts w:hint="eastAsia" w:ascii="仿宋_GB2312" w:hAnsi="仿宋_GB2312" w:eastAsia="仿宋_GB2312" w:cs="仿宋_GB2312"/>
          <w:i w:val="0"/>
          <w:caps w:val="0"/>
          <w:color w:val="auto"/>
          <w:spacing w:val="0"/>
          <w:w w:val="100"/>
          <w:sz w:val="32"/>
          <w:szCs w:val="32"/>
          <w:highlight w:val="none"/>
          <w:shd w:val="clear" w:color="auto" w:fill="auto"/>
          <w:lang w:eastAsia="zh-CN"/>
        </w:rPr>
        <w:t>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pacing w:val="0"/>
          <w:w w:val="100"/>
          <w:sz w:val="32"/>
          <w:szCs w:val="32"/>
          <w:highlight w:val="none"/>
          <w:u w:val="none"/>
          <w:shd w:val="clear" w:color="auto" w:fill="auto"/>
        </w:rPr>
      </w:pPr>
      <w:r>
        <w:rPr>
          <w:rFonts w:hint="eastAsia" w:ascii="仿宋_GB2312" w:hAnsi="仿宋_GB2312" w:eastAsia="仿宋_GB2312" w:cs="仿宋_GB2312"/>
          <w:b w:val="0"/>
          <w:bCs w:val="0"/>
          <w:color w:val="auto"/>
          <w:spacing w:val="0"/>
          <w:w w:val="100"/>
          <w:sz w:val="32"/>
          <w:szCs w:val="32"/>
          <w:highlight w:val="none"/>
          <w:u w:val="none"/>
          <w:shd w:val="clear" w:color="auto" w:fill="auto"/>
          <w:lang w:val="en-US" w:eastAsia="zh-CN"/>
        </w:rPr>
        <w:t>（2）</w:t>
      </w:r>
      <w:r>
        <w:rPr>
          <w:rFonts w:hint="eastAsia" w:ascii="仿宋_GB2312" w:hAnsi="仿宋_GB2312" w:eastAsia="仿宋_GB2312" w:cs="仿宋_GB2312"/>
          <w:b w:val="0"/>
          <w:bCs w:val="0"/>
          <w:color w:val="auto"/>
          <w:spacing w:val="0"/>
          <w:w w:val="100"/>
          <w:sz w:val="32"/>
          <w:szCs w:val="32"/>
          <w:highlight w:val="none"/>
          <w:u w:val="none"/>
          <w:shd w:val="clear" w:color="auto" w:fill="auto"/>
        </w:rPr>
        <w:t>暂未取得</w:t>
      </w:r>
      <w:r>
        <w:rPr>
          <w:rFonts w:hint="eastAsia" w:ascii="仿宋_GB2312" w:hAnsi="仿宋_GB2312" w:eastAsia="仿宋_GB2312" w:cs="仿宋_GB2312"/>
          <w:b w:val="0"/>
          <w:bCs w:val="0"/>
          <w:color w:val="auto"/>
          <w:spacing w:val="0"/>
          <w:w w:val="100"/>
          <w:sz w:val="32"/>
          <w:szCs w:val="32"/>
          <w:highlight w:val="none"/>
          <w:u w:val="none"/>
          <w:shd w:val="clear" w:color="auto" w:fill="auto"/>
          <w:lang w:eastAsia="zh-CN"/>
        </w:rPr>
        <w:t>相应学科类别</w:t>
      </w:r>
      <w:r>
        <w:rPr>
          <w:rFonts w:hint="eastAsia" w:ascii="仿宋_GB2312" w:hAnsi="仿宋_GB2312" w:eastAsia="仿宋_GB2312" w:cs="仿宋_GB2312"/>
          <w:b w:val="0"/>
          <w:bCs w:val="0"/>
          <w:color w:val="auto"/>
          <w:spacing w:val="0"/>
          <w:w w:val="100"/>
          <w:sz w:val="32"/>
          <w:szCs w:val="32"/>
          <w:highlight w:val="none"/>
          <w:u w:val="none"/>
          <w:shd w:val="clear" w:color="auto" w:fill="auto"/>
        </w:rPr>
        <w:t>教师资格证书的</w:t>
      </w:r>
      <w:r>
        <w:rPr>
          <w:rFonts w:hint="eastAsia" w:ascii="仿宋_GB2312" w:hAnsi="仿宋_GB2312" w:eastAsia="仿宋_GB2312" w:cs="仿宋_GB2312"/>
          <w:b w:val="0"/>
          <w:bCs w:val="0"/>
          <w:color w:val="auto"/>
          <w:spacing w:val="0"/>
          <w:w w:val="100"/>
          <w:sz w:val="32"/>
          <w:szCs w:val="32"/>
          <w:highlight w:val="none"/>
          <w:u w:val="none"/>
          <w:shd w:val="clear" w:color="auto" w:fill="auto"/>
          <w:lang w:eastAsia="zh-CN"/>
        </w:rPr>
        <w:t>人员，</w:t>
      </w:r>
      <w:r>
        <w:rPr>
          <w:rFonts w:hint="eastAsia" w:ascii="仿宋_GB2312" w:hAnsi="仿宋_GB2312" w:eastAsia="仿宋_GB2312" w:cs="仿宋_GB2312"/>
          <w:b w:val="0"/>
          <w:bCs w:val="0"/>
          <w:i w:val="0"/>
          <w:caps w:val="0"/>
          <w:color w:val="auto"/>
          <w:spacing w:val="0"/>
          <w:w w:val="100"/>
          <w:sz w:val="32"/>
          <w:szCs w:val="32"/>
          <w:highlight w:val="none"/>
          <w:u w:val="none"/>
          <w:shd w:val="clear" w:color="auto" w:fill="auto"/>
        </w:rPr>
        <w:t>凡符合教师资格考试报名条件和教师资格认定关于思想政治素质、普通话水平、身体条件等要求的，可以</w:t>
      </w:r>
      <w:r>
        <w:rPr>
          <w:rFonts w:hint="eastAsia" w:ascii="仿宋_GB2312" w:hAnsi="仿宋_GB2312" w:eastAsia="仿宋_GB2312" w:cs="仿宋_GB2312"/>
          <w:b w:val="0"/>
          <w:bCs w:val="0"/>
          <w:i w:val="0"/>
          <w:caps w:val="0"/>
          <w:color w:val="auto"/>
          <w:spacing w:val="0"/>
          <w:w w:val="100"/>
          <w:sz w:val="32"/>
          <w:szCs w:val="32"/>
          <w:highlight w:val="none"/>
          <w:u w:val="none"/>
          <w:shd w:val="clear" w:color="auto" w:fill="auto"/>
          <w:lang w:eastAsia="zh-CN"/>
        </w:rPr>
        <w:t>报考。被录取后</w:t>
      </w:r>
      <w:r>
        <w:rPr>
          <w:rFonts w:hint="eastAsia" w:ascii="仿宋_GB2312" w:hAnsi="仿宋_GB2312" w:eastAsia="仿宋_GB2312" w:cs="仿宋_GB2312"/>
          <w:b w:val="0"/>
          <w:bCs w:val="0"/>
          <w:i w:val="0"/>
          <w:caps w:val="0"/>
          <w:color w:val="auto"/>
          <w:spacing w:val="0"/>
          <w:w w:val="100"/>
          <w:sz w:val="32"/>
          <w:szCs w:val="32"/>
          <w:highlight w:val="none"/>
          <w:u w:val="none"/>
          <w:shd w:val="clear" w:color="auto" w:fill="auto"/>
        </w:rPr>
        <w:t>先上岗从事教育教学相关工作，再参加考试并取得教师资格</w:t>
      </w:r>
      <w:r>
        <w:rPr>
          <w:rFonts w:hint="eastAsia" w:ascii="仿宋_GB2312" w:hAnsi="仿宋_GB2312" w:eastAsia="仿宋_GB2312" w:cs="仿宋_GB2312"/>
          <w:b w:val="0"/>
          <w:bCs w:val="0"/>
          <w:i w:val="0"/>
          <w:caps w:val="0"/>
          <w:color w:val="auto"/>
          <w:spacing w:val="0"/>
          <w:w w:val="100"/>
          <w:sz w:val="32"/>
          <w:szCs w:val="32"/>
          <w:highlight w:val="none"/>
          <w:u w:val="none"/>
          <w:shd w:val="clear" w:color="auto" w:fill="auto"/>
          <w:lang w:eastAsia="zh-CN"/>
        </w:rPr>
        <w:t>证书</w:t>
      </w:r>
      <w:r>
        <w:rPr>
          <w:rFonts w:hint="eastAsia" w:ascii="仿宋_GB2312" w:hAnsi="仿宋_GB2312" w:eastAsia="仿宋_GB2312" w:cs="仿宋_GB2312"/>
          <w:b w:val="0"/>
          <w:bCs w:val="0"/>
          <w:color w:val="auto"/>
          <w:spacing w:val="0"/>
          <w:w w:val="100"/>
          <w:sz w:val="32"/>
          <w:szCs w:val="32"/>
          <w:highlight w:val="none"/>
          <w:u w:val="none"/>
          <w:shd w:val="clear" w:color="auto" w:fill="auto"/>
        </w:rPr>
        <w:t>（</w:t>
      </w:r>
      <w:r>
        <w:rPr>
          <w:rFonts w:hint="eastAsia" w:ascii="仿宋_GB2312" w:hAnsi="仿宋_GB2312" w:eastAsia="仿宋_GB2312" w:cs="仿宋_GB2312"/>
          <w:b w:val="0"/>
          <w:bCs w:val="0"/>
          <w:i w:val="0"/>
          <w:caps w:val="0"/>
          <w:color w:val="auto"/>
          <w:spacing w:val="0"/>
          <w:w w:val="100"/>
          <w:sz w:val="32"/>
          <w:szCs w:val="32"/>
          <w:highlight w:val="none"/>
          <w:u w:val="none"/>
          <w:shd w:val="clear" w:color="auto" w:fill="auto"/>
        </w:rPr>
        <w:t>实施“先上岗、再考证”阶段性措施</w:t>
      </w:r>
      <w:r>
        <w:rPr>
          <w:rFonts w:hint="eastAsia" w:ascii="仿宋_GB2312" w:hAnsi="仿宋_GB2312" w:eastAsia="仿宋_GB2312" w:cs="仿宋_GB2312"/>
          <w:b w:val="0"/>
          <w:bCs w:val="0"/>
          <w:color w:val="auto"/>
          <w:spacing w:val="0"/>
          <w:w w:val="100"/>
          <w:sz w:val="32"/>
          <w:szCs w:val="32"/>
          <w:highlight w:val="none"/>
          <w:u w:val="none"/>
          <w:shd w:val="clear" w:color="auto" w:fill="auto"/>
        </w:rPr>
        <w:t>）。</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楷体_GB2312" w:hAnsi="楷体_GB2312" w:eastAsia="楷体_GB2312" w:cs="楷体_GB2312"/>
          <w:b/>
          <w:bCs w:val="0"/>
          <w:color w:val="auto"/>
          <w:spacing w:val="0"/>
          <w:sz w:val="32"/>
          <w:szCs w:val="32"/>
          <w:shd w:val="clear" w:fill="FFFFFF"/>
          <w:lang w:eastAsia="zh-CN"/>
        </w:rPr>
      </w:pPr>
      <w:r>
        <w:rPr>
          <w:rFonts w:hint="eastAsia" w:ascii="楷体_GB2312" w:hAnsi="楷体_GB2312" w:eastAsia="楷体_GB2312" w:cs="楷体_GB2312"/>
          <w:b/>
          <w:bCs w:val="0"/>
          <w:color w:val="auto"/>
          <w:spacing w:val="0"/>
          <w:w w:val="100"/>
          <w:sz w:val="32"/>
          <w:szCs w:val="32"/>
          <w:highlight w:val="none"/>
          <w:shd w:val="clear" w:color="auto" w:fill="auto"/>
          <w:lang w:val="en-US" w:eastAsia="zh-CN"/>
        </w:rPr>
        <w:t>（三）</w:t>
      </w:r>
      <w:r>
        <w:rPr>
          <w:rFonts w:hint="eastAsia" w:ascii="楷体_GB2312" w:hAnsi="楷体_GB2312" w:eastAsia="楷体_GB2312" w:cs="楷体_GB2312"/>
          <w:b/>
          <w:bCs w:val="0"/>
          <w:color w:val="auto"/>
          <w:spacing w:val="0"/>
          <w:sz w:val="32"/>
          <w:szCs w:val="32"/>
          <w:shd w:val="clear" w:fill="FFFFFF"/>
          <w:lang w:eastAsia="zh-CN"/>
        </w:rPr>
        <w:t>招聘范围及其他条件</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1.</w:t>
      </w:r>
      <w:r>
        <w:rPr>
          <w:rFonts w:hint="eastAsia" w:ascii="仿宋_GB2312" w:hAnsi="仿宋_GB2312" w:eastAsia="仿宋_GB2312" w:cs="仿宋_GB2312"/>
          <w:color w:val="auto"/>
          <w:spacing w:val="0"/>
          <w:sz w:val="32"/>
          <w:szCs w:val="32"/>
          <w:lang w:eastAsia="zh-CN"/>
        </w:rPr>
        <w:t>中央“</w:t>
      </w:r>
      <w:r>
        <w:rPr>
          <w:rFonts w:hint="eastAsia" w:ascii="仿宋_GB2312" w:hAnsi="仿宋_GB2312" w:eastAsia="仿宋_GB2312" w:cs="仿宋_GB2312"/>
          <w:color w:val="auto"/>
          <w:spacing w:val="0"/>
          <w:sz w:val="32"/>
          <w:szCs w:val="32"/>
        </w:rPr>
        <w:t>特岗计划</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面向全国招聘。</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2.</w:t>
      </w:r>
      <w:r>
        <w:rPr>
          <w:rFonts w:hint="eastAsia" w:ascii="仿宋_GB2312" w:hAnsi="仿宋_GB2312" w:eastAsia="仿宋_GB2312" w:cs="仿宋_GB2312"/>
          <w:color w:val="auto"/>
          <w:spacing w:val="0"/>
          <w:sz w:val="32"/>
          <w:szCs w:val="32"/>
          <w:lang w:eastAsia="zh-CN"/>
        </w:rPr>
        <w:t>地方“</w:t>
      </w:r>
      <w:r>
        <w:rPr>
          <w:rFonts w:hint="eastAsia" w:ascii="仿宋_GB2312" w:hAnsi="仿宋_GB2312" w:eastAsia="仿宋_GB2312" w:cs="仿宋_GB2312"/>
          <w:color w:val="auto"/>
          <w:spacing w:val="0"/>
          <w:sz w:val="32"/>
          <w:szCs w:val="32"/>
        </w:rPr>
        <w:t>特岗计划</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招聘范围：</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（1）应届毕业生面向全国招聘；</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（2）往届毕业生限本县户籍</w:t>
      </w:r>
      <w:r>
        <w:rPr>
          <w:rFonts w:hint="eastAsia" w:ascii="仿宋_GB2312" w:hAnsi="仿宋_GB2312" w:eastAsia="仿宋_GB2312" w:cs="仿宋_GB2312"/>
          <w:color w:val="auto"/>
          <w:spacing w:val="0"/>
          <w:sz w:val="32"/>
          <w:szCs w:val="32"/>
          <w:lang w:eastAsia="zh-CN"/>
        </w:rPr>
        <w:t>且</w:t>
      </w:r>
      <w:r>
        <w:rPr>
          <w:rFonts w:hint="eastAsia" w:ascii="仿宋_GB2312" w:hAnsi="仿宋_GB2312" w:eastAsia="仿宋_GB2312" w:cs="仿宋_GB2312"/>
          <w:color w:val="auto"/>
          <w:spacing w:val="0"/>
          <w:sz w:val="32"/>
          <w:szCs w:val="32"/>
        </w:rPr>
        <w:t>符合招考条件的生源（户籍认定以毕业生在进入大专及以上学校就读前为玉屏籍户口或报名前父母工作调动、结婚进入玉屏县的外县籍毕业生</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在玉屏</w:t>
      </w:r>
      <w:r>
        <w:rPr>
          <w:rFonts w:hint="eastAsia" w:ascii="仿宋_GB2312" w:hAnsi="仿宋_GB2312" w:eastAsia="仿宋_GB2312" w:cs="仿宋_GB2312"/>
          <w:color w:val="auto"/>
          <w:spacing w:val="0"/>
          <w:sz w:val="32"/>
          <w:szCs w:val="32"/>
          <w:lang w:eastAsia="zh-CN"/>
        </w:rPr>
        <w:t>连续</w:t>
      </w:r>
      <w:r>
        <w:rPr>
          <w:rFonts w:hint="eastAsia" w:ascii="仿宋_GB2312" w:hAnsi="仿宋_GB2312" w:eastAsia="仿宋_GB2312" w:cs="仿宋_GB2312"/>
          <w:color w:val="auto"/>
          <w:spacing w:val="0"/>
          <w:sz w:val="32"/>
          <w:szCs w:val="32"/>
        </w:rPr>
        <w:t>服务</w:t>
      </w:r>
      <w:r>
        <w:rPr>
          <w:rFonts w:hint="eastAsia" w:ascii="仿宋_GB2312" w:hAnsi="仿宋_GB2312" w:eastAsia="仿宋_GB2312" w:cs="仿宋_GB2312"/>
          <w:color w:val="auto"/>
          <w:spacing w:val="0"/>
          <w:sz w:val="32"/>
          <w:szCs w:val="32"/>
          <w:lang w:eastAsia="zh-CN"/>
        </w:rPr>
        <w:t>一年以上</w:t>
      </w:r>
      <w:r>
        <w:rPr>
          <w:rFonts w:hint="eastAsia" w:ascii="仿宋_GB2312" w:hAnsi="仿宋_GB2312" w:eastAsia="仿宋_GB2312" w:cs="仿宋_GB2312"/>
          <w:color w:val="auto"/>
          <w:spacing w:val="0"/>
          <w:sz w:val="32"/>
          <w:szCs w:val="32"/>
        </w:rPr>
        <w:t>的“四项目”人员及幼教志愿者视同为玉屏籍户口</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pacing w:val="0"/>
          <w:w w:val="100"/>
          <w:sz w:val="32"/>
          <w:szCs w:val="32"/>
          <w:highlight w:val="none"/>
          <w:shd w:val="clear" w:color="auto" w:fill="auto"/>
          <w:lang w:val="en-US" w:eastAsia="zh-CN"/>
        </w:rPr>
      </w:pPr>
      <w:r>
        <w:rPr>
          <w:rFonts w:hint="eastAsia" w:ascii="仿宋_GB2312" w:hAnsi="仿宋_GB2312" w:eastAsia="仿宋_GB2312" w:cs="仿宋_GB2312"/>
          <w:b w:val="0"/>
          <w:bCs w:val="0"/>
          <w:color w:val="auto"/>
          <w:spacing w:val="0"/>
          <w:w w:val="100"/>
          <w:sz w:val="32"/>
          <w:szCs w:val="32"/>
          <w:highlight w:val="none"/>
          <w:shd w:val="clear" w:color="auto" w:fill="auto"/>
          <w:lang w:val="en-US" w:eastAsia="zh-CN"/>
        </w:rPr>
        <w:t>3.“特岗计划”教师招聘对象必须</w:t>
      </w:r>
      <w:r>
        <w:rPr>
          <w:rFonts w:hint="eastAsia" w:ascii="仿宋_GB2312" w:hAnsi="仿宋_GB2312" w:eastAsia="仿宋_GB2312" w:cs="仿宋_GB2312"/>
          <w:color w:val="auto"/>
          <w:spacing w:val="0"/>
          <w:w w:val="100"/>
          <w:sz w:val="32"/>
          <w:szCs w:val="32"/>
          <w:highlight w:val="none"/>
          <w:shd w:val="clear" w:color="auto" w:fill="auto"/>
        </w:rPr>
        <w:t>政治素质好，热爱社会主义祖国，拥护党的各项方针、政策，热爱教育事业，有强烈的事业心和责任感，品行端正，遵纪守法，</w:t>
      </w:r>
      <w:r>
        <w:rPr>
          <w:rFonts w:hint="eastAsia" w:ascii="仿宋_GB2312" w:hAnsi="仿宋_GB2312" w:eastAsia="仿宋_GB2312" w:cs="仿宋_GB2312"/>
          <w:color w:val="auto"/>
          <w:spacing w:val="0"/>
          <w:w w:val="100"/>
          <w:sz w:val="32"/>
          <w:szCs w:val="32"/>
          <w:highlight w:val="none"/>
          <w:shd w:val="clear" w:color="auto" w:fill="auto"/>
          <w:lang w:eastAsia="zh-CN"/>
        </w:rPr>
        <w:t>无不良行为记录</w:t>
      </w:r>
      <w:r>
        <w:rPr>
          <w:rFonts w:hint="eastAsia" w:ascii="仿宋_GB2312" w:hAnsi="仿宋_GB2312" w:eastAsia="仿宋_GB2312" w:cs="仿宋_GB2312"/>
          <w:color w:val="auto"/>
          <w:spacing w:val="0"/>
          <w:w w:val="100"/>
          <w:sz w:val="32"/>
          <w:szCs w:val="32"/>
          <w:highlight w:val="none"/>
          <w:shd w:val="clear" w:color="auto" w:fill="auto"/>
        </w:rPr>
        <w:t>。</w:t>
      </w:r>
      <w:r>
        <w:rPr>
          <w:rFonts w:hint="eastAsia" w:ascii="仿宋_GB2312" w:hAnsi="仿宋_GB2312" w:eastAsia="仿宋_GB2312" w:cs="仿宋_GB2312"/>
          <w:color w:val="auto"/>
          <w:spacing w:val="0"/>
          <w:w w:val="100"/>
          <w:sz w:val="32"/>
          <w:szCs w:val="32"/>
          <w:highlight w:val="none"/>
          <w:shd w:val="clear" w:color="auto" w:fill="auto"/>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pacing w:val="0"/>
          <w:w w:val="100"/>
          <w:sz w:val="32"/>
          <w:szCs w:val="32"/>
          <w:highlight w:val="none"/>
          <w:shd w:val="clear" w:color="auto" w:fill="auto"/>
        </w:rPr>
      </w:pPr>
      <w:r>
        <w:rPr>
          <w:rFonts w:hint="eastAsia" w:ascii="仿宋_GB2312" w:hAnsi="仿宋_GB2312" w:eastAsia="仿宋_GB2312" w:cs="仿宋_GB2312"/>
          <w:color w:val="auto"/>
          <w:spacing w:val="0"/>
          <w:w w:val="100"/>
          <w:kern w:val="0"/>
          <w:sz w:val="32"/>
          <w:szCs w:val="32"/>
          <w:highlight w:val="none"/>
          <w:shd w:val="clear" w:color="auto" w:fill="auto"/>
          <w:lang w:val="en-US" w:eastAsia="zh-CN"/>
        </w:rPr>
        <w:t>4.</w:t>
      </w:r>
      <w:r>
        <w:rPr>
          <w:rFonts w:hint="eastAsia" w:ascii="仿宋_GB2312" w:hAnsi="仿宋_GB2312" w:eastAsia="仿宋_GB2312" w:cs="仿宋_GB2312"/>
          <w:color w:val="auto"/>
          <w:spacing w:val="0"/>
          <w:w w:val="100"/>
          <w:kern w:val="0"/>
          <w:sz w:val="32"/>
          <w:szCs w:val="32"/>
          <w:highlight w:val="none"/>
          <w:shd w:val="clear" w:color="auto" w:fill="auto"/>
        </w:rPr>
        <w:t>参加过“大学生志愿服务西部计划”、有从教经历的志愿者、参加过半年以上实习支教的师范院校毕业生</w:t>
      </w:r>
      <w:r>
        <w:rPr>
          <w:rFonts w:hint="eastAsia" w:ascii="仿宋_GB2312" w:hAnsi="仿宋_GB2312" w:eastAsia="仿宋_GB2312" w:cs="仿宋_GB2312"/>
          <w:color w:val="auto"/>
          <w:spacing w:val="0"/>
          <w:w w:val="100"/>
          <w:kern w:val="0"/>
          <w:sz w:val="32"/>
          <w:szCs w:val="32"/>
          <w:highlight w:val="none"/>
          <w:shd w:val="clear" w:color="auto" w:fill="auto"/>
          <w:lang w:eastAsia="zh-CN"/>
        </w:rPr>
        <w:t>和我省</w:t>
      </w:r>
      <w:r>
        <w:rPr>
          <w:rFonts w:hint="eastAsia" w:ascii="仿宋_GB2312" w:hAnsi="仿宋_GB2312" w:eastAsia="仿宋_GB2312" w:cs="仿宋_GB2312"/>
          <w:color w:val="auto"/>
          <w:spacing w:val="0"/>
          <w:w w:val="100"/>
          <w:kern w:val="0"/>
          <w:sz w:val="32"/>
          <w:szCs w:val="32"/>
          <w:highlight w:val="none"/>
          <w:shd w:val="clear" w:color="auto" w:fill="auto"/>
          <w:lang w:val="en-US" w:eastAsia="zh-CN"/>
        </w:rPr>
        <w:t>2020年</w:t>
      </w:r>
      <w:r>
        <w:rPr>
          <w:rFonts w:hint="eastAsia" w:ascii="仿宋_GB2312" w:hAnsi="仿宋_GB2312" w:eastAsia="仿宋_GB2312" w:cs="仿宋_GB2312"/>
          <w:b w:val="0"/>
          <w:bCs w:val="0"/>
          <w:color w:val="auto"/>
          <w:spacing w:val="0"/>
          <w:w w:val="100"/>
          <w:kern w:val="0"/>
          <w:sz w:val="32"/>
          <w:szCs w:val="32"/>
          <w:highlight w:val="none"/>
          <w:u w:val="none"/>
          <w:shd w:val="clear" w:color="auto" w:fill="auto"/>
          <w:lang w:val="en-US" w:eastAsia="zh-CN"/>
        </w:rPr>
        <w:t>新冠肺炎疫情防控援鄂</w:t>
      </w:r>
      <w:r>
        <w:rPr>
          <w:rFonts w:hint="eastAsia" w:ascii="仿宋_GB2312" w:hAnsi="仿宋_GB2312" w:eastAsia="仿宋_GB2312" w:cs="仿宋_GB2312"/>
          <w:color w:val="auto"/>
          <w:spacing w:val="0"/>
          <w:w w:val="100"/>
          <w:kern w:val="0"/>
          <w:sz w:val="32"/>
          <w:szCs w:val="32"/>
          <w:highlight w:val="none"/>
          <w:shd w:val="clear" w:color="auto" w:fill="auto"/>
          <w:lang w:val="en-US" w:eastAsia="zh-CN"/>
        </w:rPr>
        <w:t>医务人员子女</w:t>
      </w:r>
      <w:r>
        <w:rPr>
          <w:rFonts w:hint="eastAsia" w:ascii="仿宋_GB2312" w:hAnsi="仿宋_GB2312" w:eastAsia="仿宋_GB2312" w:cs="仿宋_GB2312"/>
          <w:color w:val="auto"/>
          <w:spacing w:val="0"/>
          <w:w w:val="100"/>
          <w:kern w:val="0"/>
          <w:sz w:val="32"/>
          <w:szCs w:val="32"/>
          <w:highlight w:val="none"/>
          <w:shd w:val="clear" w:color="auto" w:fill="auto"/>
        </w:rPr>
        <w:t>同等条件下优先</w:t>
      </w:r>
      <w:r>
        <w:rPr>
          <w:rFonts w:hint="eastAsia" w:ascii="仿宋_GB2312" w:hAnsi="仿宋_GB2312" w:eastAsia="仿宋_GB2312" w:cs="仿宋_GB2312"/>
          <w:b w:val="0"/>
          <w:bCs w:val="0"/>
          <w:color w:val="auto"/>
          <w:spacing w:val="0"/>
          <w:w w:val="100"/>
          <w:kern w:val="0"/>
          <w:sz w:val="32"/>
          <w:szCs w:val="32"/>
          <w:highlight w:val="none"/>
          <w:u w:val="none"/>
          <w:shd w:val="clear" w:color="auto" w:fill="auto"/>
          <w:lang w:eastAsia="zh-CN"/>
        </w:rPr>
        <w:t>聘用，</w:t>
      </w:r>
      <w:r>
        <w:rPr>
          <w:rFonts w:hint="eastAsia" w:ascii="仿宋_GB2312" w:hAnsi="仿宋_GB2312" w:eastAsia="仿宋_GB2312" w:cs="仿宋_GB2312"/>
          <w:color w:val="auto"/>
          <w:spacing w:val="0"/>
          <w:w w:val="100"/>
          <w:kern w:val="0"/>
          <w:sz w:val="32"/>
          <w:szCs w:val="32"/>
          <w:highlight w:val="none"/>
          <w:shd w:val="clear" w:color="auto" w:fill="auto"/>
          <w:lang w:eastAsia="zh-CN"/>
        </w:rPr>
        <w:t>资格审查时需提供相关佐证材料</w:t>
      </w:r>
      <w:r>
        <w:rPr>
          <w:rFonts w:hint="eastAsia" w:ascii="仿宋_GB2312" w:hAnsi="仿宋_GB2312" w:eastAsia="仿宋_GB2312" w:cs="仿宋_GB2312"/>
          <w:color w:val="auto"/>
          <w:spacing w:val="0"/>
          <w:w w:val="100"/>
          <w:sz w:val="32"/>
          <w:szCs w:val="32"/>
          <w:highlight w:val="none"/>
          <w:shd w:val="clear" w:color="auto" w:fill="auto"/>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color w:val="auto"/>
          <w:spacing w:val="0"/>
          <w:w w:val="100"/>
          <w:sz w:val="32"/>
          <w:szCs w:val="32"/>
          <w:highlight w:val="none"/>
          <w:u w:val="none"/>
          <w:shd w:val="clear" w:color="auto" w:fill="auto"/>
        </w:rPr>
      </w:pPr>
      <w:r>
        <w:rPr>
          <w:rStyle w:val="9"/>
          <w:rFonts w:hint="eastAsia" w:ascii="仿宋_GB2312" w:hAnsi="仿宋_GB2312" w:eastAsia="仿宋_GB2312" w:cs="仿宋_GB2312"/>
          <w:b w:val="0"/>
          <w:bCs/>
          <w:color w:val="auto"/>
          <w:spacing w:val="0"/>
          <w:w w:val="100"/>
          <w:sz w:val="32"/>
          <w:szCs w:val="32"/>
          <w:highlight w:val="none"/>
          <w:u w:val="none"/>
          <w:shd w:val="clear" w:color="auto" w:fill="auto"/>
          <w:lang w:val="en-US" w:eastAsia="zh-CN"/>
        </w:rPr>
        <w:t>5.</w:t>
      </w:r>
      <w:r>
        <w:rPr>
          <w:rFonts w:hint="eastAsia" w:ascii="仿宋_GB2312" w:hAnsi="仿宋_GB2312" w:eastAsia="仿宋_GB2312" w:cs="仿宋_GB2312"/>
          <w:b w:val="0"/>
          <w:bCs/>
          <w:i w:val="0"/>
          <w:caps w:val="0"/>
          <w:color w:val="auto"/>
          <w:spacing w:val="0"/>
          <w:w w:val="100"/>
          <w:sz w:val="32"/>
          <w:szCs w:val="32"/>
          <w:highlight w:val="none"/>
          <w:u w:val="none"/>
          <w:shd w:val="clear" w:color="auto" w:fill="auto"/>
          <w:lang w:val="en-US" w:eastAsia="zh-CN"/>
        </w:rPr>
        <w:t>综合学科岗位限定</w:t>
      </w:r>
      <w:r>
        <w:rPr>
          <w:rStyle w:val="9"/>
          <w:rFonts w:hint="eastAsia" w:ascii="仿宋_GB2312" w:hAnsi="仿宋_GB2312" w:eastAsia="仿宋_GB2312" w:cs="仿宋_GB2312"/>
          <w:b w:val="0"/>
          <w:bCs/>
          <w:color w:val="auto"/>
          <w:spacing w:val="0"/>
          <w:w w:val="100"/>
          <w:sz w:val="32"/>
          <w:szCs w:val="32"/>
          <w:highlight w:val="none"/>
          <w:u w:val="none"/>
          <w:shd w:val="clear" w:color="auto" w:fill="auto"/>
          <w:lang w:val="en-US" w:eastAsia="zh-CN"/>
        </w:rPr>
        <w:t>符合报</w:t>
      </w:r>
      <w:r>
        <w:rPr>
          <w:rFonts w:hint="eastAsia" w:ascii="仿宋_GB2312" w:hAnsi="仿宋_GB2312" w:eastAsia="仿宋_GB2312" w:cs="仿宋_GB2312"/>
          <w:b w:val="0"/>
          <w:bCs/>
          <w:color w:val="auto"/>
          <w:spacing w:val="0"/>
          <w:w w:val="100"/>
          <w:sz w:val="32"/>
          <w:szCs w:val="32"/>
          <w:highlight w:val="none"/>
          <w:u w:val="none"/>
          <w:shd w:val="clear" w:color="auto" w:fill="auto"/>
        </w:rPr>
        <w:t>考条件</w:t>
      </w:r>
      <w:r>
        <w:rPr>
          <w:rFonts w:hint="eastAsia" w:ascii="仿宋_GB2312" w:hAnsi="仿宋_GB2312" w:eastAsia="仿宋_GB2312" w:cs="仿宋_GB2312"/>
          <w:b w:val="0"/>
          <w:bCs/>
          <w:color w:val="auto"/>
          <w:spacing w:val="0"/>
          <w:w w:val="100"/>
          <w:sz w:val="32"/>
          <w:szCs w:val="32"/>
          <w:highlight w:val="none"/>
          <w:u w:val="none"/>
          <w:shd w:val="clear" w:color="auto" w:fill="auto"/>
          <w:lang w:eastAsia="zh-CN"/>
        </w:rPr>
        <w:t>的</w:t>
      </w:r>
      <w:r>
        <w:rPr>
          <w:rFonts w:hint="eastAsia" w:ascii="仿宋_GB2312" w:hAnsi="仿宋_GB2312" w:eastAsia="仿宋_GB2312" w:cs="仿宋_GB2312"/>
          <w:b w:val="0"/>
          <w:bCs/>
          <w:i w:val="0"/>
          <w:caps w:val="0"/>
          <w:color w:val="auto"/>
          <w:spacing w:val="0"/>
          <w:w w:val="100"/>
          <w:sz w:val="32"/>
          <w:szCs w:val="32"/>
          <w:highlight w:val="none"/>
          <w:u w:val="none"/>
          <w:shd w:val="clear" w:color="auto" w:fill="auto"/>
          <w:lang w:val="en-US" w:eastAsia="zh-CN"/>
        </w:rPr>
        <w:t>精准扶贫考生报考（详细</w:t>
      </w:r>
      <w:r>
        <w:rPr>
          <w:rFonts w:hint="eastAsia" w:ascii="仿宋_GB2312" w:hAnsi="仿宋_GB2312" w:eastAsia="仿宋_GB2312" w:cs="仿宋_GB2312"/>
          <w:b w:val="0"/>
          <w:bCs/>
          <w:color w:val="auto"/>
          <w:spacing w:val="0"/>
          <w:w w:val="100"/>
          <w:kern w:val="0"/>
          <w:sz w:val="32"/>
          <w:szCs w:val="32"/>
          <w:highlight w:val="none"/>
          <w:u w:val="none"/>
          <w:shd w:val="clear" w:color="auto" w:fill="auto"/>
        </w:rPr>
        <w:t>岗位指标</w:t>
      </w:r>
      <w:r>
        <w:rPr>
          <w:rFonts w:hint="eastAsia" w:ascii="仿宋_GB2312" w:hAnsi="仿宋_GB2312" w:eastAsia="仿宋_GB2312" w:cs="仿宋_GB2312"/>
          <w:b w:val="0"/>
          <w:bCs/>
          <w:i w:val="0"/>
          <w:caps w:val="0"/>
          <w:color w:val="auto"/>
          <w:spacing w:val="0"/>
          <w:w w:val="100"/>
          <w:sz w:val="32"/>
          <w:szCs w:val="32"/>
          <w:highlight w:val="none"/>
          <w:u w:val="none"/>
          <w:shd w:val="clear" w:color="auto" w:fill="auto"/>
          <w:lang w:eastAsia="zh-CN"/>
        </w:rPr>
        <w:t>见附</w:t>
      </w:r>
      <w:r>
        <w:rPr>
          <w:rFonts w:hint="eastAsia" w:ascii="仿宋_GB2312" w:hAnsi="仿宋_GB2312" w:eastAsia="仿宋_GB2312" w:cs="仿宋_GB2312"/>
          <w:b w:val="0"/>
          <w:bCs/>
          <w:i w:val="0"/>
          <w:caps w:val="0"/>
          <w:color w:val="auto"/>
          <w:spacing w:val="0"/>
          <w:w w:val="100"/>
          <w:sz w:val="32"/>
          <w:szCs w:val="32"/>
          <w:highlight w:val="none"/>
          <w:u w:val="none"/>
          <w:shd w:val="clear" w:color="auto" w:fill="auto"/>
          <w:lang w:val="en-US" w:eastAsia="zh-CN"/>
        </w:rPr>
        <w:t>表1</w:t>
      </w:r>
      <w:r>
        <w:rPr>
          <w:rFonts w:hint="eastAsia" w:ascii="仿宋_GB2312" w:hAnsi="仿宋_GB2312" w:eastAsia="仿宋_GB2312" w:cs="仿宋_GB2312"/>
          <w:b w:val="0"/>
          <w:bCs/>
          <w:i w:val="0"/>
          <w:caps w:val="0"/>
          <w:color w:val="auto"/>
          <w:spacing w:val="0"/>
          <w:w w:val="100"/>
          <w:sz w:val="32"/>
          <w:szCs w:val="32"/>
          <w:highlight w:val="none"/>
          <w:u w:val="none"/>
          <w:shd w:val="clear" w:color="auto" w:fill="auto"/>
          <w:lang w:eastAsia="zh-CN"/>
        </w:rPr>
        <w:t>）。报考时，</w:t>
      </w:r>
      <w:r>
        <w:rPr>
          <w:rFonts w:hint="eastAsia" w:ascii="仿宋_GB2312" w:hAnsi="仿宋_GB2312" w:eastAsia="仿宋_GB2312" w:cs="仿宋_GB2312"/>
          <w:b w:val="0"/>
          <w:bCs/>
          <w:color w:val="auto"/>
          <w:spacing w:val="0"/>
          <w:w w:val="100"/>
          <w:sz w:val="32"/>
          <w:szCs w:val="32"/>
          <w:highlight w:val="none"/>
          <w:u w:val="none"/>
          <w:shd w:val="clear" w:color="auto" w:fill="auto"/>
        </w:rPr>
        <w:t>不限定具体</w:t>
      </w:r>
      <w:r>
        <w:rPr>
          <w:rFonts w:hint="eastAsia" w:ascii="仿宋_GB2312" w:hAnsi="仿宋_GB2312" w:eastAsia="仿宋_GB2312" w:cs="仿宋_GB2312"/>
          <w:b w:val="0"/>
          <w:bCs/>
          <w:color w:val="auto"/>
          <w:spacing w:val="0"/>
          <w:w w:val="100"/>
          <w:sz w:val="32"/>
          <w:szCs w:val="32"/>
          <w:highlight w:val="none"/>
          <w:u w:val="none"/>
          <w:shd w:val="clear" w:color="auto" w:fill="auto"/>
          <w:lang w:eastAsia="zh-CN"/>
        </w:rPr>
        <w:t>任教</w:t>
      </w:r>
      <w:r>
        <w:rPr>
          <w:rFonts w:hint="eastAsia" w:ascii="仿宋_GB2312" w:hAnsi="仿宋_GB2312" w:eastAsia="仿宋_GB2312" w:cs="仿宋_GB2312"/>
          <w:b w:val="0"/>
          <w:bCs/>
          <w:color w:val="auto"/>
          <w:spacing w:val="0"/>
          <w:w w:val="100"/>
          <w:sz w:val="32"/>
          <w:szCs w:val="32"/>
          <w:highlight w:val="none"/>
          <w:u w:val="none"/>
          <w:shd w:val="clear" w:color="auto" w:fill="auto"/>
        </w:rPr>
        <w:t>学科，但必须是</w:t>
      </w:r>
      <w:r>
        <w:rPr>
          <w:rFonts w:hint="eastAsia" w:ascii="仿宋_GB2312" w:hAnsi="仿宋_GB2312" w:eastAsia="仿宋_GB2312" w:cs="仿宋_GB2312"/>
          <w:b w:val="0"/>
          <w:bCs/>
          <w:color w:val="auto"/>
          <w:spacing w:val="0"/>
          <w:w w:val="100"/>
          <w:sz w:val="32"/>
          <w:szCs w:val="32"/>
          <w:highlight w:val="none"/>
          <w:u w:val="none"/>
          <w:shd w:val="clear" w:color="auto" w:fill="auto"/>
          <w:lang w:eastAsia="zh-CN"/>
        </w:rPr>
        <w:t>附</w:t>
      </w:r>
      <w:r>
        <w:rPr>
          <w:rFonts w:hint="eastAsia" w:ascii="仿宋_GB2312" w:hAnsi="仿宋_GB2312" w:eastAsia="仿宋_GB2312" w:cs="仿宋_GB2312"/>
          <w:b w:val="0"/>
          <w:bCs/>
          <w:color w:val="auto"/>
          <w:spacing w:val="0"/>
          <w:w w:val="100"/>
          <w:sz w:val="32"/>
          <w:szCs w:val="32"/>
          <w:highlight w:val="none"/>
          <w:u w:val="none"/>
          <w:shd w:val="clear" w:color="auto" w:fill="auto"/>
          <w:lang w:val="en-US" w:eastAsia="zh-CN"/>
        </w:rPr>
        <w:t>表1中各</w:t>
      </w:r>
      <w:r>
        <w:rPr>
          <w:rFonts w:hint="eastAsia" w:ascii="仿宋_GB2312" w:hAnsi="仿宋_GB2312" w:eastAsia="仿宋_GB2312" w:cs="仿宋_GB2312"/>
          <w:b w:val="0"/>
          <w:bCs/>
          <w:color w:val="auto"/>
          <w:spacing w:val="0"/>
          <w:w w:val="100"/>
          <w:sz w:val="32"/>
          <w:szCs w:val="32"/>
          <w:highlight w:val="none"/>
          <w:u w:val="none"/>
          <w:shd w:val="clear" w:color="auto" w:fill="auto"/>
          <w:lang w:eastAsia="zh-CN"/>
        </w:rPr>
        <w:t>学段</w:t>
      </w:r>
      <w:r>
        <w:rPr>
          <w:rFonts w:hint="eastAsia" w:ascii="仿宋_GB2312" w:hAnsi="仿宋_GB2312" w:eastAsia="仿宋_GB2312" w:cs="仿宋_GB2312"/>
          <w:b w:val="0"/>
          <w:bCs/>
          <w:color w:val="auto"/>
          <w:spacing w:val="0"/>
          <w:w w:val="100"/>
          <w:sz w:val="32"/>
          <w:szCs w:val="32"/>
          <w:highlight w:val="none"/>
          <w:u w:val="none"/>
          <w:shd w:val="clear" w:color="auto" w:fill="auto"/>
        </w:rPr>
        <w:t>教学计划开设的学科。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color w:val="auto"/>
          <w:spacing w:val="0"/>
          <w:w w:val="100"/>
          <w:sz w:val="32"/>
          <w:szCs w:val="32"/>
          <w:highlight w:val="none"/>
          <w:u w:val="none"/>
          <w:shd w:val="clear" w:color="auto" w:fill="auto"/>
          <w:lang w:val="en-US" w:eastAsia="zh-CN"/>
        </w:rPr>
      </w:pPr>
      <w:r>
        <w:rPr>
          <w:rFonts w:hint="eastAsia" w:ascii="仿宋_GB2312" w:hAnsi="仿宋_GB2312" w:eastAsia="仿宋_GB2312" w:cs="仿宋_GB2312"/>
          <w:b w:val="0"/>
          <w:bCs/>
          <w:color w:val="auto"/>
          <w:spacing w:val="0"/>
          <w:w w:val="100"/>
          <w:sz w:val="32"/>
          <w:szCs w:val="32"/>
          <w:highlight w:val="none"/>
          <w:u w:val="none"/>
          <w:shd w:val="clear" w:color="auto" w:fill="auto"/>
          <w:lang w:val="en-US" w:eastAsia="zh-CN"/>
        </w:rPr>
        <w:t>6.按照《人力资源社会保障部 教育部 司法部 农业农村部 文化和旅游部 国家卫生健康委 国家知识产权局关于应对新冠肺炎疫情影响实施部分职业资格“先上岗、再考证”阶段性措施的通知》（人社部发〔2020〕24号），以及2020年4月23日人社部等7部门有关司局负责同志就实施部分职业资格“先上岗、再考证”阶段性措施答记者问有关要求，《通知》中高校毕业生范围主要适用于2020届高校毕业生，以及2018、2019届尚未落实工作单位的高校毕业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b w:val="0"/>
          <w:bCs/>
          <w:color w:val="auto"/>
          <w:spacing w:val="0"/>
          <w:w w:val="100"/>
          <w:sz w:val="32"/>
          <w:szCs w:val="32"/>
          <w:highlight w:val="none"/>
          <w:u w:val="none"/>
          <w:shd w:val="clear" w:color="auto" w:fill="auto"/>
          <w:lang w:val="en-US" w:eastAsia="zh-CN"/>
        </w:rPr>
        <w:t>7.针对2017年及以前的高校毕业生，且尚未取得教师资格证书的报考人员，凡能提供《中小学教师资格考试合格证明》和2020年在中国教师资格网已申请认定教师资格且数据状态为确认通过的截图证明，可以报考。但在上岗前须取得相应学科类别教师资格证书。</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auto"/>
          <w:spacing w:val="0"/>
          <w:sz w:val="32"/>
          <w:szCs w:val="32"/>
        </w:rPr>
      </w:pPr>
      <w:r>
        <w:rPr>
          <w:rFonts w:hint="eastAsia" w:ascii="仿宋_GB2312" w:hAnsi="仿宋_GB2312" w:eastAsia="仿宋_GB2312" w:cs="仿宋_GB2312"/>
          <w:b w:val="0"/>
          <w:bCs/>
          <w:color w:val="auto"/>
          <w:spacing w:val="0"/>
          <w:sz w:val="32"/>
          <w:szCs w:val="32"/>
          <w:lang w:val="en-US" w:eastAsia="zh-CN"/>
        </w:rPr>
        <w:t>8.</w:t>
      </w:r>
      <w:r>
        <w:rPr>
          <w:rFonts w:hint="eastAsia" w:ascii="仿宋_GB2312" w:hAnsi="仿宋_GB2312" w:eastAsia="仿宋_GB2312" w:cs="仿宋_GB2312"/>
          <w:b w:val="0"/>
          <w:bCs/>
          <w:color w:val="auto"/>
          <w:spacing w:val="0"/>
          <w:sz w:val="32"/>
          <w:szCs w:val="32"/>
        </w:rPr>
        <w:t>以下人员不得报考</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1</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201</w:t>
      </w:r>
      <w:r>
        <w:rPr>
          <w:rFonts w:hint="eastAsia" w:ascii="仿宋_GB2312" w:hAnsi="仿宋_GB2312" w:eastAsia="仿宋_GB2312" w:cs="仿宋_GB2312"/>
          <w:color w:val="auto"/>
          <w:spacing w:val="0"/>
          <w:sz w:val="32"/>
          <w:szCs w:val="32"/>
          <w:lang w:val="en-US" w:eastAsia="zh-CN"/>
        </w:rPr>
        <w:t>7</w:t>
      </w:r>
      <w:r>
        <w:rPr>
          <w:rFonts w:hint="eastAsia" w:ascii="仿宋_GB2312" w:hAnsi="仿宋_GB2312" w:eastAsia="仿宋_GB2312" w:cs="仿宋_GB2312"/>
          <w:color w:val="auto"/>
          <w:spacing w:val="0"/>
          <w:sz w:val="32"/>
          <w:szCs w:val="32"/>
        </w:rPr>
        <w:t>年度以来曾被贵州省内各级机关（含参照公务员法管理机关〈单位〉）招录的公务员（工作人员）</w:t>
      </w:r>
      <w:r>
        <w:rPr>
          <w:rFonts w:hint="eastAsia" w:ascii="仿宋_GB2312" w:hAnsi="仿宋_GB2312" w:eastAsia="仿宋_GB2312" w:cs="仿宋_GB2312"/>
          <w:color w:val="auto"/>
          <w:spacing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2</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b w:val="0"/>
          <w:bCs w:val="0"/>
          <w:color w:val="auto"/>
          <w:spacing w:val="0"/>
          <w:w w:val="100"/>
          <w:sz w:val="32"/>
          <w:szCs w:val="32"/>
          <w:highlight w:val="none"/>
          <w:shd w:val="clear" w:color="auto" w:fill="auto"/>
        </w:rPr>
        <w:t>在编</w:t>
      </w:r>
      <w:r>
        <w:rPr>
          <w:rFonts w:hint="eastAsia" w:ascii="仿宋_GB2312" w:hAnsi="仿宋_GB2312" w:eastAsia="仿宋_GB2312" w:cs="仿宋_GB2312"/>
          <w:b w:val="0"/>
          <w:bCs w:val="0"/>
          <w:color w:val="auto"/>
          <w:spacing w:val="0"/>
          <w:w w:val="100"/>
          <w:sz w:val="32"/>
          <w:szCs w:val="32"/>
          <w:highlight w:val="none"/>
          <w:shd w:val="clear" w:color="auto" w:fill="auto"/>
          <w:lang w:eastAsia="zh-CN"/>
        </w:rPr>
        <w:t>在岗</w:t>
      </w:r>
      <w:r>
        <w:rPr>
          <w:rFonts w:hint="eastAsia" w:ascii="仿宋_GB2312" w:hAnsi="仿宋_GB2312" w:eastAsia="仿宋_GB2312" w:cs="仿宋_GB2312"/>
          <w:b w:val="0"/>
          <w:bCs w:val="0"/>
          <w:color w:val="auto"/>
          <w:spacing w:val="0"/>
          <w:w w:val="100"/>
          <w:sz w:val="32"/>
          <w:szCs w:val="32"/>
          <w:highlight w:val="none"/>
          <w:shd w:val="clear" w:color="auto" w:fill="auto"/>
        </w:rPr>
        <w:t>教师（含201</w:t>
      </w:r>
      <w:r>
        <w:rPr>
          <w:rFonts w:hint="eastAsia" w:ascii="仿宋_GB2312" w:hAnsi="仿宋_GB2312" w:eastAsia="仿宋_GB2312" w:cs="仿宋_GB2312"/>
          <w:b w:val="0"/>
          <w:bCs w:val="0"/>
          <w:color w:val="auto"/>
          <w:spacing w:val="0"/>
          <w:w w:val="100"/>
          <w:sz w:val="32"/>
          <w:szCs w:val="32"/>
          <w:highlight w:val="none"/>
          <w:shd w:val="clear" w:color="auto" w:fill="auto"/>
          <w:lang w:val="en-US" w:eastAsia="zh-CN"/>
        </w:rPr>
        <w:t>7</w:t>
      </w:r>
      <w:r>
        <w:rPr>
          <w:rFonts w:hint="eastAsia" w:ascii="仿宋_GB2312" w:hAnsi="仿宋_GB2312" w:eastAsia="仿宋_GB2312" w:cs="仿宋_GB2312"/>
          <w:b w:val="0"/>
          <w:bCs w:val="0"/>
          <w:color w:val="auto"/>
          <w:spacing w:val="0"/>
          <w:w w:val="100"/>
          <w:sz w:val="32"/>
          <w:szCs w:val="32"/>
          <w:highlight w:val="none"/>
          <w:shd w:val="clear" w:color="auto" w:fill="auto"/>
        </w:rPr>
        <w:t>、201</w:t>
      </w:r>
      <w:r>
        <w:rPr>
          <w:rFonts w:hint="eastAsia" w:ascii="仿宋_GB2312" w:hAnsi="仿宋_GB2312" w:eastAsia="仿宋_GB2312" w:cs="仿宋_GB2312"/>
          <w:b w:val="0"/>
          <w:bCs w:val="0"/>
          <w:color w:val="auto"/>
          <w:spacing w:val="0"/>
          <w:w w:val="100"/>
          <w:sz w:val="32"/>
          <w:szCs w:val="32"/>
          <w:highlight w:val="none"/>
          <w:shd w:val="clear" w:color="auto" w:fill="auto"/>
          <w:lang w:val="en-US" w:eastAsia="zh-CN"/>
        </w:rPr>
        <w:t>8</w:t>
      </w:r>
      <w:r>
        <w:rPr>
          <w:rFonts w:hint="eastAsia" w:ascii="仿宋_GB2312" w:hAnsi="仿宋_GB2312" w:eastAsia="仿宋_GB2312" w:cs="仿宋_GB2312"/>
          <w:b w:val="0"/>
          <w:bCs w:val="0"/>
          <w:color w:val="auto"/>
          <w:spacing w:val="0"/>
          <w:w w:val="100"/>
          <w:sz w:val="32"/>
          <w:szCs w:val="32"/>
          <w:highlight w:val="none"/>
          <w:shd w:val="clear" w:color="auto" w:fill="auto"/>
        </w:rPr>
        <w:t>、201</w:t>
      </w:r>
      <w:r>
        <w:rPr>
          <w:rFonts w:hint="eastAsia" w:ascii="仿宋_GB2312" w:hAnsi="仿宋_GB2312" w:eastAsia="仿宋_GB2312" w:cs="仿宋_GB2312"/>
          <w:b w:val="0"/>
          <w:bCs w:val="0"/>
          <w:color w:val="auto"/>
          <w:spacing w:val="0"/>
          <w:w w:val="100"/>
          <w:sz w:val="32"/>
          <w:szCs w:val="32"/>
          <w:highlight w:val="none"/>
          <w:shd w:val="clear" w:color="auto" w:fill="auto"/>
          <w:lang w:val="en-US" w:eastAsia="zh-CN"/>
        </w:rPr>
        <w:t>9</w:t>
      </w:r>
      <w:r>
        <w:rPr>
          <w:rFonts w:hint="eastAsia" w:ascii="仿宋_GB2312" w:hAnsi="仿宋_GB2312" w:eastAsia="仿宋_GB2312" w:cs="仿宋_GB2312"/>
          <w:b w:val="0"/>
          <w:bCs w:val="0"/>
          <w:color w:val="auto"/>
          <w:spacing w:val="0"/>
          <w:w w:val="100"/>
          <w:sz w:val="32"/>
          <w:szCs w:val="32"/>
          <w:highlight w:val="none"/>
          <w:shd w:val="clear" w:color="auto" w:fill="auto"/>
        </w:rPr>
        <w:t>年招聘录用</w:t>
      </w:r>
      <w:r>
        <w:rPr>
          <w:rFonts w:hint="eastAsia" w:ascii="仿宋_GB2312" w:hAnsi="仿宋_GB2312" w:eastAsia="仿宋_GB2312" w:cs="仿宋_GB2312"/>
          <w:b w:val="0"/>
          <w:bCs w:val="0"/>
          <w:color w:val="auto"/>
          <w:spacing w:val="0"/>
          <w:w w:val="100"/>
          <w:sz w:val="32"/>
          <w:szCs w:val="32"/>
          <w:highlight w:val="none"/>
          <w:shd w:val="clear" w:color="auto" w:fill="auto"/>
          <w:lang w:eastAsia="zh-CN"/>
        </w:rPr>
        <w:t>并在</w:t>
      </w:r>
      <w:r>
        <w:rPr>
          <w:rFonts w:hint="eastAsia" w:ascii="仿宋_GB2312" w:hAnsi="仿宋_GB2312" w:eastAsia="仿宋_GB2312" w:cs="仿宋_GB2312"/>
          <w:color w:val="auto"/>
          <w:spacing w:val="0"/>
          <w:w w:val="100"/>
          <w:sz w:val="32"/>
          <w:szCs w:val="32"/>
          <w:highlight w:val="none"/>
          <w:shd w:val="clear" w:color="auto" w:fill="auto"/>
          <w:lang w:eastAsia="zh-CN"/>
        </w:rPr>
        <w:t>聘任</w:t>
      </w:r>
      <w:r>
        <w:rPr>
          <w:rFonts w:hint="eastAsia" w:ascii="仿宋_GB2312" w:hAnsi="仿宋_GB2312" w:eastAsia="仿宋_GB2312" w:cs="仿宋_GB2312"/>
          <w:b w:val="0"/>
          <w:bCs w:val="0"/>
          <w:color w:val="auto"/>
          <w:spacing w:val="0"/>
          <w:w w:val="100"/>
          <w:sz w:val="32"/>
          <w:szCs w:val="32"/>
          <w:highlight w:val="none"/>
          <w:shd w:val="clear" w:color="auto" w:fill="auto"/>
          <w:lang w:eastAsia="zh-CN"/>
        </w:rPr>
        <w:t>期内</w:t>
      </w:r>
      <w:r>
        <w:rPr>
          <w:rFonts w:hint="eastAsia" w:ascii="仿宋_GB2312" w:hAnsi="仿宋_GB2312" w:eastAsia="仿宋_GB2312" w:cs="仿宋_GB2312"/>
          <w:b w:val="0"/>
          <w:bCs w:val="0"/>
          <w:color w:val="auto"/>
          <w:spacing w:val="0"/>
          <w:w w:val="100"/>
          <w:sz w:val="32"/>
          <w:szCs w:val="32"/>
          <w:highlight w:val="none"/>
          <w:shd w:val="clear" w:color="auto" w:fill="auto"/>
        </w:rPr>
        <w:t>的特岗教师）不得报考</w:t>
      </w:r>
      <w:r>
        <w:rPr>
          <w:rFonts w:hint="eastAsia" w:ascii="仿宋_GB2312" w:hAnsi="仿宋_GB2312" w:eastAsia="仿宋_GB2312" w:cs="仿宋_GB2312"/>
          <w:color w:val="auto"/>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3</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其他事业单位新招聘在试用期内以及事业单位工作人员有最低服务年限要求的人员</w:t>
      </w:r>
      <w:r>
        <w:rPr>
          <w:rFonts w:hint="eastAsia" w:ascii="仿宋_GB2312" w:hAnsi="仿宋_GB2312" w:eastAsia="仿宋_GB2312" w:cs="仿宋_GB2312"/>
          <w:color w:val="auto"/>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4</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曾因犯罪受过刑事处罚或受过劳动教养的</w:t>
      </w:r>
      <w:r>
        <w:rPr>
          <w:rFonts w:hint="eastAsia" w:ascii="仿宋_GB2312" w:hAnsi="仿宋_GB2312" w:eastAsia="仿宋_GB2312" w:cs="仿宋_GB2312"/>
          <w:color w:val="auto"/>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5</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曾被开除公职或在机关（含参照公务员法管理机关〈单位〉）、事业单位被辞退未满5年的</w:t>
      </w:r>
      <w:r>
        <w:rPr>
          <w:rFonts w:hint="eastAsia" w:ascii="仿宋_GB2312" w:hAnsi="仿宋_GB2312" w:eastAsia="仿宋_GB2312" w:cs="仿宋_GB2312"/>
          <w:color w:val="auto"/>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6</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在各级公务员招考、事业单位招聘中被认定有舞弊等行为且仍在不得报考期限内的</w:t>
      </w:r>
      <w:r>
        <w:rPr>
          <w:rFonts w:hint="eastAsia" w:ascii="仿宋_GB2312" w:hAnsi="仿宋_GB2312" w:eastAsia="仿宋_GB2312" w:cs="仿宋_GB2312"/>
          <w:color w:val="auto"/>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7</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聘用后即构成回避关系的</w:t>
      </w:r>
      <w:r>
        <w:rPr>
          <w:rFonts w:hint="eastAsia" w:ascii="仿宋_GB2312" w:hAnsi="仿宋_GB2312" w:eastAsia="仿宋_GB2312" w:cs="仿宋_GB2312"/>
          <w:color w:val="auto"/>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8</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不符合招录对象、报考条件或职位所需资格条件的</w:t>
      </w:r>
      <w:r>
        <w:rPr>
          <w:rFonts w:hint="eastAsia" w:ascii="仿宋_GB2312" w:hAnsi="仿宋_GB2312" w:eastAsia="仿宋_GB2312" w:cs="仿宋_GB2312"/>
          <w:color w:val="auto"/>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9</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任职（工作）或服役期间发生重大责任事件；曾因贪污、行贿受贿、泄露国家机密等原因受到过党纪、政纪处分或近三年在年度考核中曾被确定为不称职（不合格）的</w:t>
      </w:r>
      <w:r>
        <w:rPr>
          <w:rFonts w:hint="eastAsia" w:ascii="仿宋_GB2312" w:hAnsi="仿宋_GB2312" w:eastAsia="仿宋_GB2312" w:cs="仿宋_GB2312"/>
          <w:color w:val="auto"/>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10</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有法律、法规等规定不得录用的。</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val="0"/>
          <w:color w:val="auto"/>
          <w:spacing w:val="0"/>
          <w:w w:val="100"/>
          <w:sz w:val="32"/>
          <w:szCs w:val="32"/>
          <w:highlight w:val="none"/>
          <w:shd w:val="clear" w:color="auto" w:fill="auto"/>
          <w:lang w:val="en-US" w:eastAsia="zh-CN"/>
        </w:rPr>
      </w:pPr>
      <w:r>
        <w:rPr>
          <w:rFonts w:hint="eastAsia" w:ascii="楷体_GB2312" w:hAnsi="楷体_GB2312" w:eastAsia="楷体_GB2312" w:cs="楷体_GB2312"/>
          <w:b/>
          <w:bCs w:val="0"/>
          <w:color w:val="auto"/>
          <w:spacing w:val="0"/>
          <w:w w:val="100"/>
          <w:sz w:val="32"/>
          <w:szCs w:val="32"/>
          <w:highlight w:val="none"/>
          <w:shd w:val="clear" w:color="auto" w:fill="auto"/>
          <w:lang w:val="en-US" w:eastAsia="zh-CN"/>
        </w:rPr>
        <w:t>（四）加分事项</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pacing w:val="0"/>
          <w:w w:val="100"/>
          <w:sz w:val="32"/>
          <w:szCs w:val="32"/>
          <w:highlight w:val="none"/>
          <w:shd w:val="clear" w:color="auto" w:fill="auto"/>
          <w:lang w:val="en-US" w:eastAsia="zh-CN"/>
        </w:rPr>
      </w:pPr>
      <w:r>
        <w:rPr>
          <w:rFonts w:hint="eastAsia" w:ascii="仿宋_GB2312" w:hAnsi="仿宋_GB2312" w:eastAsia="仿宋_GB2312" w:cs="仿宋_GB2312"/>
          <w:color w:val="auto"/>
          <w:spacing w:val="0"/>
          <w:w w:val="100"/>
          <w:sz w:val="32"/>
          <w:szCs w:val="32"/>
          <w:highlight w:val="none"/>
          <w:shd w:val="clear" w:color="auto" w:fill="auto"/>
          <w:lang w:val="en-US" w:eastAsia="zh-CN"/>
        </w:rPr>
        <w:t>根据《铜仁市人民政府关于印发铜仁市山村幼儿园建设两年行动计划（2014—2015年）的通知》（铜府发〔2014〕12号）文件规定：“服务期满一年以上，经县级教育部门考核合格的幼教志愿者，在公办幼儿教师招考录用中享受总分加3分的待遇”,本次招聘对符合以上条件的考生在笔试、面试总成绩中加3分。</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pacing w:val="0"/>
          <w:w w:val="100"/>
          <w:sz w:val="32"/>
          <w:szCs w:val="32"/>
          <w:highlight w:val="none"/>
          <w:shd w:val="clear" w:color="auto" w:fill="auto"/>
          <w:lang w:val="en-US" w:eastAsia="zh-CN"/>
        </w:rPr>
      </w:pPr>
      <w:r>
        <w:rPr>
          <w:rFonts w:hint="eastAsia" w:ascii="仿宋_GB2312" w:hAnsi="仿宋_GB2312" w:eastAsia="仿宋_GB2312" w:cs="仿宋_GB2312"/>
          <w:color w:val="auto"/>
          <w:spacing w:val="0"/>
          <w:w w:val="100"/>
          <w:sz w:val="32"/>
          <w:szCs w:val="32"/>
          <w:highlight w:val="none"/>
          <w:shd w:val="clear" w:color="auto" w:fill="auto"/>
          <w:lang w:val="en-US" w:eastAsia="zh-CN"/>
        </w:rPr>
        <w:t>符合上述加分条件的考生，须于现场资格审查时提交相关证件（县级教育行政主管部门出具的考核合格证明），并填写统一格式的《铜仁市2020年农村义务教育阶段学校教师特设岗位计划招聘加分申请表》（附表2），经县级特岗招聘领导小组审核符合加分条件的，于成绩公布前在网上进行公示；公示结果无异议的，在总成绩中加分。</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Chars="200" w:right="0" w:rightChars="0" w:firstLine="320" w:firstLineChars="100"/>
        <w:jc w:val="both"/>
        <w:textAlignment w:val="auto"/>
        <w:rPr>
          <w:rFonts w:hint="eastAsia" w:ascii="黑体" w:hAnsi="黑体" w:eastAsia="黑体" w:cs="黑体"/>
          <w:b w:val="0"/>
          <w:bCs/>
          <w:color w:val="auto"/>
          <w:spacing w:val="0"/>
          <w:w w:val="100"/>
          <w:sz w:val="32"/>
          <w:szCs w:val="32"/>
          <w:highlight w:val="none"/>
          <w:shd w:val="clear" w:color="auto" w:fill="auto"/>
          <w:lang w:val="en-US" w:eastAsia="zh-CN"/>
        </w:rPr>
      </w:pPr>
      <w:r>
        <w:rPr>
          <w:rFonts w:hint="eastAsia" w:ascii="黑体" w:hAnsi="黑体" w:eastAsia="黑体" w:cs="黑体"/>
          <w:b w:val="0"/>
          <w:bCs/>
          <w:color w:val="auto"/>
          <w:spacing w:val="0"/>
          <w:w w:val="100"/>
          <w:sz w:val="32"/>
          <w:szCs w:val="32"/>
          <w:highlight w:val="none"/>
          <w:shd w:val="clear" w:color="auto" w:fill="auto"/>
          <w:lang w:val="en-US" w:eastAsia="zh-CN"/>
        </w:rPr>
        <w:t>四、招聘方法、程序及时间安排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pacing w:val="0"/>
          <w:w w:val="100"/>
          <w:sz w:val="32"/>
          <w:szCs w:val="32"/>
          <w:highlight w:val="none"/>
          <w:shd w:val="clear" w:color="auto" w:fill="auto"/>
          <w:lang w:val="en-US" w:eastAsia="zh-CN"/>
        </w:rPr>
      </w:pPr>
      <w:r>
        <w:rPr>
          <w:rFonts w:hint="eastAsia" w:ascii="仿宋_GB2312" w:hAnsi="仿宋_GB2312" w:eastAsia="仿宋_GB2312" w:cs="仿宋_GB2312"/>
          <w:b w:val="0"/>
          <w:bCs w:val="0"/>
          <w:color w:val="auto"/>
          <w:spacing w:val="0"/>
          <w:w w:val="100"/>
          <w:sz w:val="32"/>
          <w:szCs w:val="32"/>
          <w:highlight w:val="none"/>
          <w:shd w:val="clear" w:color="auto" w:fill="auto"/>
          <w:lang w:eastAsia="zh-CN"/>
        </w:rPr>
        <w:t>招聘采取网上报名</w:t>
      </w:r>
      <w:r>
        <w:rPr>
          <w:rFonts w:hint="eastAsia" w:ascii="仿宋_GB2312" w:hAnsi="仿宋_GB2312" w:eastAsia="仿宋_GB2312" w:cs="仿宋_GB2312"/>
          <w:b w:val="0"/>
          <w:bCs w:val="0"/>
          <w:color w:val="auto"/>
          <w:spacing w:val="0"/>
          <w:w w:val="100"/>
          <w:sz w:val="32"/>
          <w:szCs w:val="32"/>
          <w:highlight w:val="none"/>
          <w:shd w:val="clear" w:color="auto" w:fill="auto"/>
          <w:lang w:val="en-US" w:eastAsia="zh-CN"/>
        </w:rPr>
        <w:t>—现场资格审查—笔试—面试—体检—政审—签约—岗前培训—到岗的程序进行。招聘工作时间段：2020年7月1日至2020年8月28日。</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val="0"/>
          <w:color w:val="auto"/>
          <w:spacing w:val="0"/>
          <w:w w:val="100"/>
          <w:sz w:val="32"/>
          <w:szCs w:val="32"/>
          <w:highlight w:val="none"/>
          <w:shd w:val="clear" w:color="auto" w:fill="auto"/>
          <w:lang w:val="en-US" w:eastAsia="zh-CN"/>
        </w:rPr>
      </w:pPr>
      <w:r>
        <w:rPr>
          <w:rFonts w:hint="eastAsia" w:ascii="楷体_GB2312" w:hAnsi="楷体_GB2312" w:eastAsia="楷体_GB2312" w:cs="楷体_GB2312"/>
          <w:b/>
          <w:bCs w:val="0"/>
          <w:color w:val="auto"/>
          <w:spacing w:val="0"/>
          <w:w w:val="100"/>
          <w:sz w:val="32"/>
          <w:szCs w:val="32"/>
          <w:highlight w:val="none"/>
          <w:shd w:val="clear" w:color="auto" w:fill="auto"/>
          <w:lang w:val="en-US" w:eastAsia="zh-CN"/>
        </w:rPr>
        <w:t>（一）网上报名。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pacing w:val="0"/>
          <w:w w:val="100"/>
          <w:sz w:val="32"/>
          <w:szCs w:val="32"/>
          <w:highlight w:val="none"/>
          <w:shd w:val="clear" w:color="auto" w:fill="auto"/>
        </w:rPr>
      </w:pPr>
      <w:r>
        <w:rPr>
          <w:rFonts w:hint="eastAsia" w:ascii="仿宋_GB2312" w:hAnsi="仿宋_GB2312" w:eastAsia="仿宋_GB2312" w:cs="仿宋_GB2312"/>
          <w:color w:val="auto"/>
          <w:spacing w:val="0"/>
          <w:w w:val="100"/>
          <w:sz w:val="32"/>
          <w:szCs w:val="32"/>
          <w:highlight w:val="none"/>
          <w:shd w:val="clear" w:color="auto" w:fill="auto"/>
        </w:rPr>
        <w:t>本次招聘报名采取网络</w:t>
      </w:r>
      <w:r>
        <w:rPr>
          <w:rFonts w:hint="eastAsia" w:ascii="仿宋_GB2312" w:hAnsi="仿宋_GB2312" w:eastAsia="仿宋_GB2312" w:cs="仿宋_GB2312"/>
          <w:color w:val="auto"/>
          <w:spacing w:val="0"/>
          <w:w w:val="100"/>
          <w:sz w:val="32"/>
          <w:szCs w:val="32"/>
          <w:highlight w:val="none"/>
          <w:shd w:val="clear" w:color="auto" w:fill="auto"/>
          <w:lang w:eastAsia="zh-CN"/>
        </w:rPr>
        <w:t>报名</w:t>
      </w:r>
      <w:r>
        <w:rPr>
          <w:rFonts w:hint="eastAsia" w:ascii="仿宋_GB2312" w:hAnsi="仿宋_GB2312" w:eastAsia="仿宋_GB2312" w:cs="仿宋_GB2312"/>
          <w:color w:val="auto"/>
          <w:spacing w:val="0"/>
          <w:w w:val="100"/>
          <w:sz w:val="32"/>
          <w:szCs w:val="32"/>
          <w:highlight w:val="none"/>
          <w:shd w:val="clear" w:color="auto" w:fill="auto"/>
        </w:rPr>
        <w:t>方式进行，不设现场报名，不收取报名费。符合报考条件的人员在规定的</w:t>
      </w:r>
      <w:r>
        <w:rPr>
          <w:rFonts w:hint="eastAsia" w:ascii="仿宋_GB2312" w:hAnsi="仿宋_GB2312" w:eastAsia="仿宋_GB2312" w:cs="仿宋_GB2312"/>
          <w:color w:val="auto"/>
          <w:spacing w:val="0"/>
          <w:w w:val="100"/>
          <w:sz w:val="32"/>
          <w:szCs w:val="32"/>
          <w:highlight w:val="none"/>
          <w:shd w:val="clear" w:color="auto" w:fill="auto"/>
          <w:lang w:eastAsia="zh-CN"/>
        </w:rPr>
        <w:t>网上</w:t>
      </w:r>
      <w:r>
        <w:rPr>
          <w:rFonts w:hint="eastAsia" w:ascii="仿宋_GB2312" w:hAnsi="仿宋_GB2312" w:eastAsia="仿宋_GB2312" w:cs="仿宋_GB2312"/>
          <w:color w:val="auto"/>
          <w:spacing w:val="0"/>
          <w:w w:val="100"/>
          <w:sz w:val="32"/>
          <w:szCs w:val="32"/>
          <w:highlight w:val="none"/>
          <w:shd w:val="clear" w:color="auto" w:fill="auto"/>
        </w:rPr>
        <w:t>报名时间段内登录“贵州省特岗教师招聘报名系统</w:t>
      </w:r>
      <w:r>
        <w:rPr>
          <w:rFonts w:hint="eastAsia" w:ascii="仿宋_GB2312" w:hAnsi="仿宋_GB2312" w:eastAsia="仿宋_GB2312" w:cs="仿宋_GB2312"/>
          <w:color w:val="auto"/>
          <w:spacing w:val="0"/>
          <w:w w:val="100"/>
          <w:kern w:val="0"/>
          <w:sz w:val="32"/>
          <w:szCs w:val="32"/>
          <w:highlight w:val="none"/>
          <w:shd w:val="clear" w:color="auto" w:fill="auto"/>
        </w:rPr>
        <w:t>（</w:t>
      </w:r>
      <w:r>
        <w:rPr>
          <w:rFonts w:hint="eastAsia" w:ascii="仿宋_GB2312" w:hAnsi="仿宋_GB2312" w:eastAsia="仿宋_GB2312" w:cs="仿宋_GB2312"/>
          <w:color w:val="auto"/>
          <w:spacing w:val="0"/>
          <w:w w:val="100"/>
          <w:kern w:val="0"/>
          <w:sz w:val="32"/>
          <w:szCs w:val="32"/>
          <w:highlight w:val="none"/>
          <w:shd w:val="clear" w:color="auto" w:fill="auto"/>
          <w:lang w:eastAsia="zh-CN"/>
        </w:rPr>
        <w:t>网址：</w:t>
      </w:r>
      <w:r>
        <w:rPr>
          <w:rFonts w:hint="eastAsia" w:ascii="仿宋_GB2312" w:hAnsi="仿宋_GB2312" w:eastAsia="仿宋_GB2312" w:cs="仿宋_GB2312"/>
          <w:color w:val="auto"/>
          <w:spacing w:val="0"/>
          <w:w w:val="100"/>
          <w:kern w:val="0"/>
          <w:sz w:val="32"/>
          <w:szCs w:val="32"/>
          <w:highlight w:val="none"/>
          <w:shd w:val="clear" w:color="auto" w:fill="auto"/>
        </w:rPr>
        <w:t>117.135.237.12:8080）</w:t>
      </w:r>
      <w:r>
        <w:rPr>
          <w:rFonts w:hint="eastAsia" w:ascii="仿宋_GB2312" w:hAnsi="仿宋_GB2312" w:eastAsia="仿宋_GB2312" w:cs="仿宋_GB2312"/>
          <w:color w:val="auto"/>
          <w:spacing w:val="0"/>
          <w:w w:val="100"/>
          <w:kern w:val="0"/>
          <w:sz w:val="32"/>
          <w:szCs w:val="32"/>
          <w:highlight w:val="none"/>
          <w:shd w:val="clear" w:color="auto" w:fill="auto"/>
          <w:lang w:eastAsia="zh-CN"/>
        </w:rPr>
        <w:t>”</w:t>
      </w:r>
      <w:r>
        <w:rPr>
          <w:rFonts w:hint="eastAsia" w:ascii="仿宋_GB2312" w:hAnsi="仿宋_GB2312" w:eastAsia="仿宋_GB2312" w:cs="仿宋_GB2312"/>
          <w:color w:val="auto"/>
          <w:spacing w:val="0"/>
          <w:w w:val="100"/>
          <w:kern w:val="0"/>
          <w:sz w:val="32"/>
          <w:szCs w:val="32"/>
          <w:highlight w:val="none"/>
          <w:shd w:val="clear" w:color="auto" w:fill="auto"/>
        </w:rPr>
        <w:t>进行注册报名</w:t>
      </w:r>
      <w:r>
        <w:rPr>
          <w:rFonts w:hint="eastAsia" w:ascii="仿宋_GB2312" w:hAnsi="仿宋_GB2312" w:eastAsia="仿宋_GB2312" w:cs="仿宋_GB2312"/>
          <w:color w:val="auto"/>
          <w:spacing w:val="0"/>
          <w:w w:val="100"/>
          <w:sz w:val="32"/>
          <w:szCs w:val="32"/>
          <w:highlight w:val="none"/>
          <w:shd w:val="clear" w:color="auto" w:fill="auto"/>
          <w:lang w:eastAsia="zh-CN"/>
        </w:rPr>
        <w:t>，</w:t>
      </w:r>
      <w:r>
        <w:rPr>
          <w:rFonts w:hint="eastAsia" w:ascii="仿宋_GB2312" w:hAnsi="仿宋_GB2312" w:eastAsia="仿宋_GB2312" w:cs="仿宋_GB2312"/>
          <w:color w:val="auto"/>
          <w:spacing w:val="0"/>
          <w:w w:val="100"/>
          <w:kern w:val="0"/>
          <w:sz w:val="32"/>
          <w:szCs w:val="32"/>
          <w:highlight w:val="none"/>
          <w:shd w:val="clear" w:color="auto" w:fill="auto"/>
        </w:rPr>
        <w:t>报名成功后，须在系统上自行下载</w:t>
      </w:r>
      <w:r>
        <w:rPr>
          <w:rFonts w:hint="eastAsia" w:ascii="仿宋_GB2312" w:hAnsi="仿宋_GB2312" w:eastAsia="仿宋_GB2312" w:cs="仿宋_GB2312"/>
          <w:color w:val="auto"/>
          <w:spacing w:val="0"/>
          <w:w w:val="100"/>
          <w:sz w:val="32"/>
          <w:szCs w:val="32"/>
          <w:highlight w:val="none"/>
          <w:shd w:val="clear" w:color="auto" w:fill="auto"/>
        </w:rPr>
        <w:t>打印《贵州省20</w:t>
      </w:r>
      <w:r>
        <w:rPr>
          <w:rFonts w:hint="eastAsia" w:ascii="仿宋_GB2312" w:hAnsi="仿宋_GB2312" w:eastAsia="仿宋_GB2312" w:cs="仿宋_GB2312"/>
          <w:color w:val="auto"/>
          <w:spacing w:val="0"/>
          <w:w w:val="100"/>
          <w:sz w:val="32"/>
          <w:szCs w:val="32"/>
          <w:highlight w:val="none"/>
          <w:shd w:val="clear" w:color="auto" w:fill="auto"/>
          <w:lang w:val="en-US" w:eastAsia="zh-CN"/>
        </w:rPr>
        <w:t>20</w:t>
      </w:r>
      <w:r>
        <w:rPr>
          <w:rFonts w:hint="eastAsia" w:ascii="仿宋_GB2312" w:hAnsi="仿宋_GB2312" w:eastAsia="仿宋_GB2312" w:cs="仿宋_GB2312"/>
          <w:color w:val="auto"/>
          <w:spacing w:val="0"/>
          <w:w w:val="100"/>
          <w:sz w:val="32"/>
          <w:szCs w:val="32"/>
          <w:highlight w:val="none"/>
          <w:shd w:val="clear" w:color="auto" w:fill="auto"/>
        </w:rPr>
        <w:t>年农村义务教育阶段学校教师特设岗位计划招聘报名表》，</w:t>
      </w:r>
      <w:r>
        <w:rPr>
          <w:rFonts w:hint="eastAsia" w:ascii="仿宋_GB2312" w:hAnsi="仿宋_GB2312" w:eastAsia="仿宋_GB2312" w:cs="仿宋_GB2312"/>
          <w:color w:val="auto"/>
          <w:spacing w:val="0"/>
          <w:w w:val="100"/>
          <w:kern w:val="0"/>
          <w:sz w:val="32"/>
          <w:szCs w:val="32"/>
          <w:highlight w:val="none"/>
          <w:shd w:val="clear" w:color="auto" w:fill="auto"/>
        </w:rPr>
        <w:t>请报考人员认真核对报名信息，报名截止时间之后无法更改</w:t>
      </w:r>
      <w:r>
        <w:rPr>
          <w:rFonts w:hint="eastAsia" w:ascii="仿宋_GB2312" w:hAnsi="仿宋_GB2312" w:eastAsia="仿宋_GB2312" w:cs="仿宋_GB2312"/>
          <w:color w:val="auto"/>
          <w:spacing w:val="0"/>
          <w:w w:val="100"/>
          <w:sz w:val="32"/>
          <w:szCs w:val="32"/>
          <w:highlight w:val="none"/>
          <w:shd w:val="clear" w:color="auto" w:fill="auto"/>
        </w:rPr>
        <w:t>。报考人员上传报名系统照片标准为1寸</w:t>
      </w:r>
      <w:r>
        <w:rPr>
          <w:rFonts w:hint="eastAsia" w:ascii="仿宋_GB2312" w:hAnsi="仿宋_GB2312" w:eastAsia="仿宋_GB2312" w:cs="仿宋_GB2312"/>
          <w:color w:val="auto"/>
          <w:spacing w:val="0"/>
          <w:w w:val="100"/>
          <w:sz w:val="32"/>
          <w:szCs w:val="32"/>
          <w:highlight w:val="none"/>
          <w:shd w:val="clear" w:color="auto" w:fill="auto"/>
          <w:lang w:eastAsia="zh-CN"/>
        </w:rPr>
        <w:t>蓝</w:t>
      </w:r>
      <w:r>
        <w:rPr>
          <w:rFonts w:hint="eastAsia" w:ascii="仿宋_GB2312" w:hAnsi="仿宋_GB2312" w:eastAsia="仿宋_GB2312" w:cs="仿宋_GB2312"/>
          <w:color w:val="auto"/>
          <w:spacing w:val="0"/>
          <w:w w:val="100"/>
          <w:sz w:val="32"/>
          <w:szCs w:val="32"/>
          <w:highlight w:val="none"/>
          <w:shd w:val="clear" w:color="auto" w:fill="auto"/>
        </w:rPr>
        <w:t xml:space="preserve">底免冠照，图片质量不低于150×200像素点，图片大小不得超过2MB。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w w:val="100"/>
          <w:sz w:val="32"/>
          <w:szCs w:val="32"/>
          <w:highlight w:val="none"/>
          <w:shd w:val="clear" w:color="auto" w:fill="auto"/>
        </w:rPr>
      </w:pPr>
      <w:r>
        <w:rPr>
          <w:rFonts w:hint="eastAsia" w:ascii="仿宋_GB2312" w:hAnsi="仿宋_GB2312" w:eastAsia="仿宋_GB2312" w:cs="仿宋_GB2312"/>
          <w:b w:val="0"/>
          <w:bCs w:val="0"/>
          <w:color w:val="auto"/>
          <w:spacing w:val="0"/>
          <w:w w:val="100"/>
          <w:sz w:val="32"/>
          <w:szCs w:val="32"/>
          <w:highlight w:val="none"/>
          <w:shd w:val="clear" w:color="auto" w:fill="auto"/>
          <w:lang w:val="en-US" w:eastAsia="zh-CN"/>
        </w:rPr>
        <w:t>1.</w:t>
      </w:r>
      <w:r>
        <w:rPr>
          <w:rFonts w:hint="eastAsia" w:ascii="仿宋_GB2312" w:hAnsi="仿宋_GB2312" w:eastAsia="仿宋_GB2312" w:cs="仿宋_GB2312"/>
          <w:b w:val="0"/>
          <w:bCs w:val="0"/>
          <w:color w:val="auto"/>
          <w:spacing w:val="0"/>
          <w:w w:val="100"/>
          <w:sz w:val="32"/>
          <w:szCs w:val="32"/>
          <w:highlight w:val="none"/>
          <w:shd w:val="clear" w:color="auto" w:fill="auto"/>
          <w:lang w:eastAsia="zh-CN"/>
        </w:rPr>
        <w:t>网上</w:t>
      </w:r>
      <w:r>
        <w:rPr>
          <w:rFonts w:hint="eastAsia" w:ascii="仿宋_GB2312" w:hAnsi="仿宋_GB2312" w:eastAsia="仿宋_GB2312" w:cs="仿宋_GB2312"/>
          <w:b w:val="0"/>
          <w:bCs w:val="0"/>
          <w:color w:val="auto"/>
          <w:spacing w:val="0"/>
          <w:w w:val="100"/>
          <w:sz w:val="32"/>
          <w:szCs w:val="32"/>
          <w:highlight w:val="none"/>
          <w:shd w:val="clear" w:color="auto" w:fill="auto"/>
        </w:rPr>
        <w:t>报名时间：</w:t>
      </w:r>
      <w:r>
        <w:rPr>
          <w:rFonts w:hint="eastAsia" w:ascii="仿宋_GB2312" w:hAnsi="仿宋_GB2312" w:eastAsia="仿宋_GB2312" w:cs="仿宋_GB2312"/>
          <w:b w:val="0"/>
          <w:bCs w:val="0"/>
          <w:color w:val="auto"/>
          <w:spacing w:val="0"/>
          <w:w w:val="100"/>
          <w:sz w:val="32"/>
          <w:szCs w:val="32"/>
          <w:highlight w:val="none"/>
          <w:shd w:val="clear" w:color="auto" w:fill="auto"/>
          <w:lang w:val="en-US" w:eastAsia="zh-CN"/>
        </w:rPr>
        <w:t>2020年7</w:t>
      </w:r>
      <w:r>
        <w:rPr>
          <w:rFonts w:hint="eastAsia" w:ascii="仿宋_GB2312" w:hAnsi="仿宋_GB2312" w:eastAsia="仿宋_GB2312" w:cs="仿宋_GB2312"/>
          <w:b w:val="0"/>
          <w:bCs w:val="0"/>
          <w:color w:val="auto"/>
          <w:spacing w:val="0"/>
          <w:w w:val="100"/>
          <w:sz w:val="32"/>
          <w:szCs w:val="32"/>
          <w:highlight w:val="none"/>
          <w:shd w:val="clear" w:color="auto" w:fill="auto"/>
        </w:rPr>
        <w:t>月</w:t>
      </w:r>
      <w:r>
        <w:rPr>
          <w:rFonts w:hint="eastAsia" w:ascii="仿宋_GB2312" w:hAnsi="仿宋_GB2312" w:eastAsia="仿宋_GB2312" w:cs="仿宋_GB2312"/>
          <w:b w:val="0"/>
          <w:bCs w:val="0"/>
          <w:color w:val="auto"/>
          <w:spacing w:val="0"/>
          <w:w w:val="100"/>
          <w:sz w:val="32"/>
          <w:szCs w:val="32"/>
          <w:highlight w:val="none"/>
          <w:shd w:val="clear" w:color="auto" w:fill="auto"/>
          <w:lang w:val="en-US" w:eastAsia="zh-CN"/>
        </w:rPr>
        <w:t>1</w:t>
      </w:r>
      <w:r>
        <w:rPr>
          <w:rFonts w:hint="eastAsia" w:ascii="仿宋_GB2312" w:hAnsi="仿宋_GB2312" w:eastAsia="仿宋_GB2312" w:cs="仿宋_GB2312"/>
          <w:b w:val="0"/>
          <w:bCs w:val="0"/>
          <w:color w:val="auto"/>
          <w:spacing w:val="0"/>
          <w:w w:val="100"/>
          <w:sz w:val="32"/>
          <w:szCs w:val="32"/>
          <w:highlight w:val="none"/>
          <w:shd w:val="clear" w:color="auto" w:fill="auto"/>
        </w:rPr>
        <w:t>日</w:t>
      </w:r>
      <w:r>
        <w:rPr>
          <w:rFonts w:hint="eastAsia" w:ascii="仿宋_GB2312" w:hAnsi="仿宋_GB2312" w:eastAsia="仿宋_GB2312" w:cs="仿宋_GB2312"/>
          <w:b w:val="0"/>
          <w:bCs w:val="0"/>
          <w:color w:val="auto"/>
          <w:spacing w:val="0"/>
          <w:w w:val="100"/>
          <w:sz w:val="32"/>
          <w:szCs w:val="32"/>
          <w:highlight w:val="none"/>
          <w:shd w:val="clear" w:color="auto" w:fill="auto"/>
          <w:lang w:val="en-US" w:eastAsia="zh-CN"/>
        </w:rPr>
        <w:t>9:00</w:t>
      </w:r>
      <w:r>
        <w:rPr>
          <w:rFonts w:hint="eastAsia" w:ascii="仿宋_GB2312" w:hAnsi="仿宋_GB2312" w:eastAsia="仿宋_GB2312" w:cs="仿宋_GB2312"/>
          <w:b w:val="0"/>
          <w:bCs w:val="0"/>
          <w:color w:val="auto"/>
          <w:spacing w:val="0"/>
          <w:w w:val="100"/>
          <w:sz w:val="32"/>
          <w:szCs w:val="32"/>
          <w:highlight w:val="none"/>
          <w:shd w:val="clear" w:color="auto" w:fill="auto"/>
          <w:lang w:eastAsia="zh-CN"/>
        </w:rPr>
        <w:t>至</w:t>
      </w:r>
      <w:r>
        <w:rPr>
          <w:rFonts w:hint="eastAsia" w:ascii="仿宋_GB2312" w:hAnsi="仿宋_GB2312" w:eastAsia="仿宋_GB2312" w:cs="仿宋_GB2312"/>
          <w:b w:val="0"/>
          <w:bCs w:val="0"/>
          <w:color w:val="auto"/>
          <w:spacing w:val="0"/>
          <w:w w:val="100"/>
          <w:sz w:val="32"/>
          <w:szCs w:val="32"/>
          <w:highlight w:val="none"/>
          <w:shd w:val="clear" w:color="auto" w:fill="auto"/>
          <w:lang w:val="en-US" w:eastAsia="zh-CN"/>
        </w:rPr>
        <w:t>2020年7</w:t>
      </w:r>
      <w:r>
        <w:rPr>
          <w:rFonts w:hint="eastAsia" w:ascii="仿宋_GB2312" w:hAnsi="仿宋_GB2312" w:eastAsia="仿宋_GB2312" w:cs="仿宋_GB2312"/>
          <w:b w:val="0"/>
          <w:bCs w:val="0"/>
          <w:color w:val="auto"/>
          <w:spacing w:val="0"/>
          <w:w w:val="100"/>
          <w:sz w:val="32"/>
          <w:szCs w:val="32"/>
          <w:highlight w:val="none"/>
          <w:shd w:val="clear" w:color="auto" w:fill="auto"/>
        </w:rPr>
        <w:t>月</w:t>
      </w:r>
      <w:r>
        <w:rPr>
          <w:rFonts w:hint="eastAsia" w:ascii="仿宋_GB2312" w:hAnsi="仿宋_GB2312" w:eastAsia="仿宋_GB2312" w:cs="仿宋_GB2312"/>
          <w:b w:val="0"/>
          <w:bCs w:val="0"/>
          <w:color w:val="auto"/>
          <w:spacing w:val="0"/>
          <w:w w:val="100"/>
          <w:sz w:val="32"/>
          <w:szCs w:val="32"/>
          <w:highlight w:val="none"/>
          <w:shd w:val="clear" w:color="auto" w:fill="auto"/>
          <w:lang w:val="en-US" w:eastAsia="zh-CN"/>
        </w:rPr>
        <w:t>3</w:t>
      </w:r>
      <w:r>
        <w:rPr>
          <w:rFonts w:hint="eastAsia" w:ascii="仿宋_GB2312" w:hAnsi="仿宋_GB2312" w:eastAsia="仿宋_GB2312" w:cs="仿宋_GB2312"/>
          <w:b w:val="0"/>
          <w:bCs w:val="0"/>
          <w:color w:val="auto"/>
          <w:spacing w:val="0"/>
          <w:w w:val="100"/>
          <w:sz w:val="32"/>
          <w:szCs w:val="32"/>
          <w:highlight w:val="none"/>
          <w:shd w:val="clear" w:color="auto" w:fill="auto"/>
        </w:rPr>
        <w:t>日</w:t>
      </w:r>
      <w:r>
        <w:rPr>
          <w:rFonts w:hint="eastAsia" w:ascii="仿宋_GB2312" w:hAnsi="仿宋_GB2312" w:eastAsia="仿宋_GB2312" w:cs="仿宋_GB2312"/>
          <w:b w:val="0"/>
          <w:bCs w:val="0"/>
          <w:color w:val="auto"/>
          <w:spacing w:val="0"/>
          <w:w w:val="100"/>
          <w:sz w:val="32"/>
          <w:szCs w:val="32"/>
          <w:highlight w:val="none"/>
          <w:shd w:val="clear" w:color="auto" w:fill="auto"/>
          <w:lang w:val="en-US" w:eastAsia="zh-CN"/>
        </w:rPr>
        <w:t>24:00。</w:t>
      </w:r>
      <w:r>
        <w:rPr>
          <w:rFonts w:hint="eastAsia" w:ascii="仿宋_GB2312" w:hAnsi="仿宋_GB2312" w:eastAsia="仿宋_GB2312" w:cs="仿宋_GB2312"/>
          <w:b w:val="0"/>
          <w:bCs w:val="0"/>
          <w:color w:val="auto"/>
          <w:spacing w:val="0"/>
          <w:w w:val="100"/>
          <w:sz w:val="32"/>
          <w:szCs w:val="32"/>
          <w:highlight w:val="none"/>
          <w:shd w:val="clear" w:color="auto" w:fill="auto"/>
          <w:lang w:eastAsia="zh-CN"/>
        </w:rPr>
        <w:t>（</w:t>
      </w:r>
      <w:r>
        <w:rPr>
          <w:rFonts w:hint="eastAsia" w:ascii="仿宋_GB2312" w:hAnsi="仿宋_GB2312" w:eastAsia="仿宋_GB2312" w:cs="仿宋_GB2312"/>
          <w:b w:val="0"/>
          <w:bCs w:val="0"/>
          <w:color w:val="auto"/>
          <w:spacing w:val="0"/>
          <w:w w:val="100"/>
          <w:sz w:val="32"/>
          <w:szCs w:val="32"/>
          <w:highlight w:val="none"/>
          <w:shd w:val="clear" w:color="auto" w:fill="auto"/>
        </w:rPr>
        <w:t>未在</w:t>
      </w:r>
      <w:r>
        <w:rPr>
          <w:rFonts w:hint="eastAsia" w:ascii="仿宋_GB2312" w:hAnsi="仿宋_GB2312" w:eastAsia="仿宋_GB2312" w:cs="仿宋_GB2312"/>
          <w:b w:val="0"/>
          <w:bCs w:val="0"/>
          <w:color w:val="auto"/>
          <w:spacing w:val="0"/>
          <w:w w:val="100"/>
          <w:sz w:val="32"/>
          <w:szCs w:val="32"/>
          <w:highlight w:val="none"/>
          <w:shd w:val="clear" w:color="auto" w:fill="auto"/>
          <w:lang w:eastAsia="zh-CN"/>
        </w:rPr>
        <w:t>规定时间进行</w:t>
      </w:r>
      <w:r>
        <w:rPr>
          <w:rFonts w:hint="eastAsia" w:ascii="仿宋_GB2312" w:hAnsi="仿宋_GB2312" w:eastAsia="仿宋_GB2312" w:cs="仿宋_GB2312"/>
          <w:b w:val="0"/>
          <w:bCs w:val="0"/>
          <w:color w:val="auto"/>
          <w:spacing w:val="0"/>
          <w:w w:val="100"/>
          <w:sz w:val="32"/>
          <w:szCs w:val="32"/>
          <w:highlight w:val="none"/>
          <w:shd w:val="clear" w:color="auto" w:fill="auto"/>
        </w:rPr>
        <w:t>网上报名的，视为自动放弃应聘处理）。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pacing w:val="0"/>
          <w:w w:val="100"/>
          <w:sz w:val="32"/>
          <w:szCs w:val="32"/>
          <w:highlight w:val="none"/>
          <w:shd w:val="clear" w:color="auto" w:fill="auto"/>
          <w:lang w:val="en-US" w:eastAsia="zh-CN"/>
        </w:rPr>
      </w:pPr>
      <w:r>
        <w:rPr>
          <w:rFonts w:hint="eastAsia" w:ascii="仿宋_GB2312" w:hAnsi="仿宋_GB2312" w:eastAsia="仿宋_GB2312" w:cs="仿宋_GB2312"/>
          <w:b w:val="0"/>
          <w:bCs w:val="0"/>
          <w:color w:val="auto"/>
          <w:spacing w:val="0"/>
          <w:w w:val="100"/>
          <w:sz w:val="32"/>
          <w:szCs w:val="32"/>
          <w:highlight w:val="none"/>
          <w:shd w:val="clear" w:color="auto" w:fill="auto"/>
          <w:lang w:val="en-US" w:eastAsia="zh-CN"/>
        </w:rPr>
        <w:t xml:space="preserve">    2.报考人员注意事项：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w w:val="100"/>
          <w:sz w:val="32"/>
          <w:szCs w:val="32"/>
          <w:highlight w:val="none"/>
          <w:shd w:val="clear" w:color="auto" w:fill="auto"/>
          <w:lang w:val="en-US" w:eastAsia="zh-CN"/>
        </w:rPr>
      </w:pPr>
      <w:r>
        <w:rPr>
          <w:rFonts w:hint="eastAsia" w:ascii="仿宋_GB2312" w:hAnsi="仿宋_GB2312" w:eastAsia="仿宋_GB2312" w:cs="仿宋_GB2312"/>
          <w:b w:val="0"/>
          <w:bCs w:val="0"/>
          <w:color w:val="auto"/>
          <w:spacing w:val="0"/>
          <w:w w:val="100"/>
          <w:sz w:val="32"/>
          <w:szCs w:val="32"/>
          <w:highlight w:val="none"/>
          <w:shd w:val="clear" w:color="auto" w:fill="auto"/>
          <w:lang w:val="en-US" w:eastAsia="zh-CN"/>
        </w:rPr>
        <w:t>（1）报考人员如实填报报名信息（含本人基本信息和报考岗位信息等），应对在网上提交信息的真实性、准确性负责。凡是弄虚作假或不符合招聘对象及条件的人员，在资格审查、笔试、面试、培训、聘用等任何环节中一经发现并查实，一律取消资格，所造成的后果由考生自行承担，并视情节轻重给予必要的处理，同时追究有关人员的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w w:val="100"/>
          <w:sz w:val="32"/>
          <w:szCs w:val="32"/>
          <w:highlight w:val="none"/>
          <w:shd w:val="clear" w:color="auto" w:fill="auto"/>
          <w:lang w:val="en-US" w:eastAsia="zh-CN"/>
        </w:rPr>
      </w:pPr>
      <w:r>
        <w:rPr>
          <w:rFonts w:hint="eastAsia" w:ascii="仿宋_GB2312" w:hAnsi="仿宋_GB2312" w:eastAsia="仿宋_GB2312" w:cs="仿宋_GB2312"/>
          <w:b w:val="0"/>
          <w:bCs w:val="0"/>
          <w:color w:val="auto"/>
          <w:spacing w:val="0"/>
          <w:w w:val="100"/>
          <w:sz w:val="32"/>
          <w:szCs w:val="32"/>
          <w:highlight w:val="none"/>
          <w:shd w:val="clear" w:color="auto" w:fill="auto"/>
          <w:lang w:val="en-US" w:eastAsia="zh-CN"/>
        </w:rPr>
        <w:t>（2）报考人员只能选择一个设岗区（县）的一个学科岗位进行报名；不能用新、旧两个居民身份证同时报名，报名与考试使用的居民身份证必须一致。</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val="0"/>
          <w:color w:val="auto"/>
          <w:spacing w:val="0"/>
          <w:w w:val="100"/>
          <w:sz w:val="32"/>
          <w:szCs w:val="32"/>
          <w:highlight w:val="none"/>
          <w:shd w:val="clear" w:color="auto" w:fill="auto"/>
          <w:lang w:val="en-US" w:eastAsia="zh-CN"/>
        </w:rPr>
      </w:pPr>
      <w:r>
        <w:rPr>
          <w:rFonts w:hint="eastAsia" w:ascii="楷体_GB2312" w:hAnsi="楷体_GB2312" w:eastAsia="楷体_GB2312" w:cs="楷体_GB2312"/>
          <w:b/>
          <w:bCs w:val="0"/>
          <w:color w:val="auto"/>
          <w:spacing w:val="0"/>
          <w:w w:val="100"/>
          <w:sz w:val="32"/>
          <w:szCs w:val="32"/>
          <w:highlight w:val="none"/>
          <w:shd w:val="clear" w:color="auto" w:fill="auto"/>
          <w:lang w:val="en-US" w:eastAsia="zh-CN"/>
        </w:rPr>
        <w:t>（二）资格审查。</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color w:val="auto"/>
          <w:spacing w:val="0"/>
          <w:w w:val="100"/>
          <w:sz w:val="32"/>
          <w:szCs w:val="32"/>
          <w:highlight w:val="none"/>
          <w:shd w:val="clear" w:color="auto" w:fill="auto"/>
        </w:rPr>
      </w:pPr>
      <w:r>
        <w:rPr>
          <w:rFonts w:hint="eastAsia" w:ascii="仿宋_GB2312" w:hAnsi="仿宋_GB2312" w:eastAsia="仿宋_GB2312" w:cs="仿宋_GB2312"/>
          <w:color w:val="auto"/>
          <w:spacing w:val="0"/>
          <w:w w:val="100"/>
          <w:sz w:val="32"/>
          <w:szCs w:val="32"/>
          <w:highlight w:val="none"/>
          <w:shd w:val="clear" w:color="auto" w:fill="auto"/>
        </w:rPr>
        <w:t>资格审查贯穿整个招聘工作全过程，凡发现与</w:t>
      </w:r>
      <w:r>
        <w:rPr>
          <w:rFonts w:hint="eastAsia" w:ascii="仿宋_GB2312" w:hAnsi="仿宋_GB2312" w:eastAsia="仿宋_GB2312" w:cs="仿宋_GB2312"/>
          <w:color w:val="auto"/>
          <w:spacing w:val="0"/>
          <w:w w:val="100"/>
          <w:sz w:val="32"/>
          <w:szCs w:val="32"/>
          <w:highlight w:val="none"/>
          <w:shd w:val="clear" w:color="auto" w:fill="auto"/>
          <w:lang w:eastAsia="zh-CN"/>
        </w:rPr>
        <w:t>招聘</w:t>
      </w:r>
      <w:r>
        <w:rPr>
          <w:rFonts w:hint="eastAsia" w:ascii="仿宋_GB2312" w:hAnsi="仿宋_GB2312" w:eastAsia="仿宋_GB2312" w:cs="仿宋_GB2312"/>
          <w:color w:val="auto"/>
          <w:spacing w:val="0"/>
          <w:w w:val="100"/>
          <w:sz w:val="32"/>
          <w:szCs w:val="32"/>
          <w:highlight w:val="none"/>
          <w:shd w:val="clear" w:color="auto" w:fill="auto"/>
        </w:rPr>
        <w:t>公告范围和条件不符或弄虚作假的，将取消</w:t>
      </w:r>
      <w:r>
        <w:rPr>
          <w:rFonts w:hint="eastAsia" w:ascii="仿宋_GB2312" w:hAnsi="仿宋_GB2312" w:eastAsia="仿宋_GB2312" w:cs="仿宋_GB2312"/>
          <w:b w:val="0"/>
          <w:bCs w:val="0"/>
          <w:color w:val="auto"/>
          <w:spacing w:val="0"/>
          <w:w w:val="100"/>
          <w:sz w:val="32"/>
          <w:szCs w:val="32"/>
          <w:highlight w:val="none"/>
          <w:u w:val="none"/>
          <w:shd w:val="clear" w:color="auto" w:fill="auto"/>
        </w:rPr>
        <w:t>其</w:t>
      </w:r>
      <w:r>
        <w:rPr>
          <w:rFonts w:hint="eastAsia" w:ascii="仿宋_GB2312" w:hAnsi="仿宋_GB2312" w:eastAsia="仿宋_GB2312" w:cs="仿宋_GB2312"/>
          <w:b w:val="0"/>
          <w:bCs w:val="0"/>
          <w:color w:val="auto"/>
          <w:spacing w:val="0"/>
          <w:w w:val="100"/>
          <w:sz w:val="32"/>
          <w:szCs w:val="32"/>
          <w:highlight w:val="none"/>
          <w:u w:val="none"/>
          <w:shd w:val="clear" w:color="auto" w:fill="auto"/>
          <w:lang w:eastAsia="zh-CN"/>
        </w:rPr>
        <w:t>进入下一环节</w:t>
      </w:r>
      <w:r>
        <w:rPr>
          <w:rFonts w:hint="eastAsia" w:ascii="仿宋_GB2312" w:hAnsi="仿宋_GB2312" w:eastAsia="仿宋_GB2312" w:cs="仿宋_GB2312"/>
          <w:b w:val="0"/>
          <w:bCs w:val="0"/>
          <w:color w:val="auto"/>
          <w:spacing w:val="0"/>
          <w:w w:val="100"/>
          <w:sz w:val="32"/>
          <w:szCs w:val="32"/>
          <w:highlight w:val="none"/>
          <w:u w:val="none"/>
          <w:shd w:val="clear" w:color="auto" w:fill="auto"/>
        </w:rPr>
        <w:t>资格</w:t>
      </w:r>
      <w:r>
        <w:rPr>
          <w:rFonts w:hint="eastAsia" w:ascii="仿宋_GB2312" w:hAnsi="仿宋_GB2312" w:eastAsia="仿宋_GB2312" w:cs="仿宋_GB2312"/>
          <w:b w:val="0"/>
          <w:bCs w:val="0"/>
          <w:color w:val="auto"/>
          <w:spacing w:val="0"/>
          <w:w w:val="100"/>
          <w:sz w:val="32"/>
          <w:szCs w:val="32"/>
          <w:highlight w:val="none"/>
          <w:u w:val="none"/>
          <w:shd w:val="clear" w:color="auto" w:fill="auto"/>
          <w:lang w:eastAsia="zh-CN"/>
        </w:rPr>
        <w:t>，已被聘用的，解除聘任合同</w:t>
      </w:r>
      <w:r>
        <w:rPr>
          <w:rFonts w:hint="eastAsia" w:ascii="仿宋_GB2312" w:hAnsi="仿宋_GB2312" w:eastAsia="仿宋_GB2312" w:cs="仿宋_GB2312"/>
          <w:b w:val="0"/>
          <w:bCs w:val="0"/>
          <w:color w:val="auto"/>
          <w:spacing w:val="0"/>
          <w:w w:val="100"/>
          <w:sz w:val="32"/>
          <w:szCs w:val="32"/>
          <w:highlight w:val="none"/>
          <w:u w:val="none"/>
          <w:shd w:val="clear" w:color="auto" w:fill="auto"/>
        </w:rPr>
        <w:t>。</w:t>
      </w:r>
      <w:r>
        <w:rPr>
          <w:rFonts w:hint="eastAsia" w:ascii="仿宋_GB2312" w:hAnsi="仿宋_GB2312" w:eastAsia="仿宋_GB2312" w:cs="仿宋_GB2312"/>
          <w:b w:val="0"/>
          <w:bCs w:val="0"/>
          <w:color w:val="auto"/>
          <w:spacing w:val="0"/>
          <w:w w:val="100"/>
          <w:sz w:val="32"/>
          <w:szCs w:val="32"/>
          <w:highlight w:val="none"/>
          <w:u w:val="none"/>
          <w:shd w:val="clear" w:color="auto" w:fill="auto"/>
          <w:lang w:eastAsia="zh-CN"/>
        </w:rPr>
        <w:t>对</w:t>
      </w:r>
      <w:r>
        <w:rPr>
          <w:rFonts w:hint="eastAsia" w:ascii="仿宋_GB2312" w:hAnsi="仿宋_GB2312" w:eastAsia="仿宋_GB2312" w:cs="仿宋_GB2312"/>
          <w:b w:val="0"/>
          <w:bCs w:val="0"/>
          <w:color w:val="auto"/>
          <w:spacing w:val="0"/>
          <w:w w:val="100"/>
          <w:sz w:val="32"/>
          <w:szCs w:val="32"/>
          <w:highlight w:val="none"/>
          <w:u w:val="none"/>
          <w:shd w:val="clear" w:color="auto" w:fill="auto"/>
        </w:rPr>
        <w:t>资格审查合格人员，</w:t>
      </w:r>
      <w:r>
        <w:rPr>
          <w:rFonts w:hint="eastAsia" w:ascii="仿宋_GB2312" w:hAnsi="仿宋_GB2312" w:eastAsia="仿宋_GB2312" w:cs="仿宋_GB2312"/>
          <w:color w:val="auto"/>
          <w:spacing w:val="0"/>
          <w:w w:val="100"/>
          <w:sz w:val="32"/>
          <w:szCs w:val="32"/>
          <w:highlight w:val="none"/>
          <w:shd w:val="clear" w:color="auto" w:fill="auto"/>
        </w:rPr>
        <w:t>建立报考档案（录用后，此档案将进入“特岗计划”教师个人档案）。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pacing w:val="0"/>
          <w:w w:val="100"/>
          <w:sz w:val="32"/>
          <w:szCs w:val="32"/>
          <w:highlight w:val="none"/>
          <w:u w:val="single"/>
          <w:shd w:val="clear" w:color="auto" w:fill="auto"/>
        </w:rPr>
      </w:pPr>
      <w:r>
        <w:rPr>
          <w:rFonts w:hint="eastAsia" w:ascii="仿宋_GB2312" w:hAnsi="仿宋_GB2312" w:eastAsia="仿宋_GB2312" w:cs="仿宋_GB2312"/>
          <w:color w:val="auto"/>
          <w:spacing w:val="0"/>
          <w:w w:val="100"/>
          <w:sz w:val="32"/>
          <w:szCs w:val="32"/>
          <w:highlight w:val="none"/>
          <w:shd w:val="clear" w:color="auto" w:fill="auto"/>
          <w:lang w:val="en-US" w:eastAsia="zh-CN"/>
        </w:rPr>
        <w:t>1.现场资格审查时间：</w:t>
      </w:r>
      <w:r>
        <w:rPr>
          <w:rFonts w:hint="eastAsia" w:ascii="仿宋_GB2312" w:hAnsi="仿宋_GB2312" w:eastAsia="仿宋_GB2312" w:cs="仿宋_GB2312"/>
          <w:b w:val="0"/>
          <w:bCs w:val="0"/>
          <w:color w:val="auto"/>
          <w:spacing w:val="0"/>
          <w:w w:val="100"/>
          <w:sz w:val="32"/>
          <w:szCs w:val="32"/>
          <w:highlight w:val="none"/>
          <w:shd w:val="clear" w:color="auto" w:fill="auto"/>
          <w:lang w:val="en-US" w:eastAsia="zh-CN"/>
        </w:rPr>
        <w:t>2020</w:t>
      </w:r>
      <w:r>
        <w:rPr>
          <w:rFonts w:hint="eastAsia" w:ascii="仿宋_GB2312" w:hAnsi="仿宋_GB2312" w:eastAsia="仿宋_GB2312" w:cs="仿宋_GB2312"/>
          <w:b w:val="0"/>
          <w:bCs w:val="0"/>
          <w:color w:val="auto"/>
          <w:spacing w:val="0"/>
          <w:w w:val="100"/>
          <w:sz w:val="32"/>
          <w:szCs w:val="32"/>
          <w:highlight w:val="none"/>
          <w:shd w:val="clear" w:color="auto" w:fill="auto"/>
        </w:rPr>
        <w:t>年</w:t>
      </w:r>
      <w:r>
        <w:rPr>
          <w:rFonts w:hint="eastAsia" w:ascii="仿宋_GB2312" w:hAnsi="仿宋_GB2312" w:eastAsia="仿宋_GB2312" w:cs="仿宋_GB2312"/>
          <w:b w:val="0"/>
          <w:bCs w:val="0"/>
          <w:color w:val="auto"/>
          <w:spacing w:val="0"/>
          <w:w w:val="100"/>
          <w:sz w:val="32"/>
          <w:szCs w:val="32"/>
          <w:highlight w:val="none"/>
          <w:shd w:val="clear" w:color="auto" w:fill="auto"/>
          <w:lang w:val="en-US" w:eastAsia="zh-CN"/>
        </w:rPr>
        <w:t>7</w:t>
      </w:r>
      <w:r>
        <w:rPr>
          <w:rFonts w:hint="eastAsia" w:ascii="仿宋_GB2312" w:hAnsi="仿宋_GB2312" w:eastAsia="仿宋_GB2312" w:cs="仿宋_GB2312"/>
          <w:b w:val="0"/>
          <w:bCs w:val="0"/>
          <w:color w:val="auto"/>
          <w:spacing w:val="0"/>
          <w:w w:val="100"/>
          <w:sz w:val="32"/>
          <w:szCs w:val="32"/>
          <w:highlight w:val="none"/>
          <w:shd w:val="clear" w:color="auto" w:fill="auto"/>
        </w:rPr>
        <w:t>月</w:t>
      </w:r>
      <w:r>
        <w:rPr>
          <w:rFonts w:hint="eastAsia" w:ascii="仿宋_GB2312" w:hAnsi="仿宋_GB2312" w:eastAsia="仿宋_GB2312" w:cs="仿宋_GB2312"/>
          <w:b w:val="0"/>
          <w:bCs w:val="0"/>
          <w:color w:val="auto"/>
          <w:spacing w:val="0"/>
          <w:w w:val="100"/>
          <w:sz w:val="32"/>
          <w:szCs w:val="32"/>
          <w:highlight w:val="none"/>
          <w:shd w:val="clear" w:color="auto" w:fill="auto"/>
          <w:lang w:val="en-US" w:eastAsia="zh-CN"/>
        </w:rPr>
        <w:t>10日至7</w:t>
      </w:r>
      <w:r>
        <w:rPr>
          <w:rFonts w:hint="eastAsia" w:ascii="仿宋_GB2312" w:hAnsi="仿宋_GB2312" w:eastAsia="仿宋_GB2312" w:cs="仿宋_GB2312"/>
          <w:b w:val="0"/>
          <w:bCs w:val="0"/>
          <w:color w:val="auto"/>
          <w:spacing w:val="0"/>
          <w:w w:val="100"/>
          <w:sz w:val="32"/>
          <w:szCs w:val="32"/>
          <w:highlight w:val="none"/>
          <w:shd w:val="clear" w:color="auto" w:fill="auto"/>
        </w:rPr>
        <w:t>月</w:t>
      </w:r>
      <w:r>
        <w:rPr>
          <w:rFonts w:hint="eastAsia" w:ascii="仿宋_GB2312" w:hAnsi="仿宋_GB2312" w:eastAsia="仿宋_GB2312" w:cs="仿宋_GB2312"/>
          <w:b w:val="0"/>
          <w:bCs w:val="0"/>
          <w:color w:val="auto"/>
          <w:spacing w:val="0"/>
          <w:w w:val="100"/>
          <w:sz w:val="32"/>
          <w:szCs w:val="32"/>
          <w:highlight w:val="none"/>
          <w:shd w:val="clear" w:color="auto" w:fill="auto"/>
          <w:lang w:val="en-US" w:eastAsia="zh-CN"/>
        </w:rPr>
        <w:t>13</w:t>
      </w:r>
      <w:r>
        <w:rPr>
          <w:rFonts w:hint="eastAsia" w:ascii="仿宋_GB2312" w:hAnsi="仿宋_GB2312" w:eastAsia="仿宋_GB2312" w:cs="仿宋_GB2312"/>
          <w:b w:val="0"/>
          <w:bCs w:val="0"/>
          <w:color w:val="auto"/>
          <w:spacing w:val="0"/>
          <w:w w:val="100"/>
          <w:sz w:val="32"/>
          <w:szCs w:val="32"/>
          <w:highlight w:val="none"/>
          <w:shd w:val="clear" w:color="auto" w:fill="auto"/>
        </w:rPr>
        <w:t>日。</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color w:val="auto"/>
          <w:spacing w:val="0"/>
          <w:w w:val="100"/>
          <w:sz w:val="32"/>
          <w:szCs w:val="32"/>
          <w:highlight w:val="none"/>
          <w:shd w:val="clear" w:color="auto" w:fill="auto"/>
          <w:lang w:val="en-US" w:eastAsia="zh-CN"/>
        </w:rPr>
        <w:t>2.现场</w:t>
      </w:r>
      <w:r>
        <w:rPr>
          <w:rFonts w:hint="eastAsia" w:ascii="仿宋_GB2312" w:hAnsi="仿宋_GB2312" w:eastAsia="仿宋_GB2312" w:cs="仿宋_GB2312"/>
          <w:color w:val="auto"/>
          <w:spacing w:val="0"/>
          <w:w w:val="100"/>
          <w:sz w:val="32"/>
          <w:szCs w:val="32"/>
          <w:highlight w:val="none"/>
          <w:shd w:val="clear" w:color="auto" w:fill="auto"/>
        </w:rPr>
        <w:t>资格审查</w:t>
      </w:r>
      <w:r>
        <w:rPr>
          <w:rFonts w:hint="eastAsia" w:ascii="仿宋_GB2312" w:hAnsi="仿宋_GB2312" w:eastAsia="仿宋_GB2312" w:cs="仿宋_GB2312"/>
          <w:color w:val="auto"/>
          <w:sz w:val="32"/>
          <w:szCs w:val="32"/>
          <w:highlight w:val="none"/>
        </w:rPr>
        <w:t>地点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玉屏侗族自治县电大工作站（玉屏侗族自治县第一中学左侧沿河沟方向进去100米）。</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pacing w:val="0"/>
          <w:w w:val="100"/>
          <w:sz w:val="32"/>
          <w:szCs w:val="32"/>
          <w:highlight w:val="none"/>
          <w:shd w:val="clear" w:color="auto" w:fill="auto"/>
          <w:lang w:eastAsia="zh-CN"/>
        </w:rPr>
      </w:pPr>
      <w:r>
        <w:rPr>
          <w:rFonts w:hint="eastAsia" w:ascii="仿宋_GB2312" w:hAnsi="仿宋_GB2312" w:eastAsia="仿宋_GB2312" w:cs="仿宋_GB2312"/>
          <w:color w:val="auto"/>
          <w:spacing w:val="0"/>
          <w:sz w:val="32"/>
          <w:szCs w:val="32"/>
          <w:shd w:val="clear" w:fill="FFFFFF"/>
        </w:rPr>
        <w:t>符合报名条件的报考人员，完成“网上注册报名”</w:t>
      </w:r>
      <w:r>
        <w:rPr>
          <w:rFonts w:hint="eastAsia" w:ascii="仿宋_GB2312" w:hAnsi="仿宋_GB2312" w:eastAsia="仿宋_GB2312" w:cs="仿宋_GB2312"/>
          <w:color w:val="auto"/>
          <w:spacing w:val="0"/>
          <w:w w:val="100"/>
          <w:sz w:val="32"/>
          <w:szCs w:val="32"/>
          <w:highlight w:val="none"/>
          <w:shd w:val="clear" w:color="auto" w:fill="auto"/>
          <w:lang w:eastAsia="zh-CN"/>
        </w:rPr>
        <w:t>成功的考生</w:t>
      </w:r>
      <w:r>
        <w:rPr>
          <w:rFonts w:hint="eastAsia" w:ascii="仿宋_GB2312" w:hAnsi="仿宋_GB2312" w:eastAsia="仿宋_GB2312" w:cs="仿宋_GB2312"/>
          <w:color w:val="auto"/>
          <w:spacing w:val="0"/>
          <w:sz w:val="32"/>
          <w:szCs w:val="32"/>
          <w:shd w:val="clear" w:fill="FFFFFF"/>
        </w:rPr>
        <w:t>，在</w:t>
      </w:r>
      <w:r>
        <w:rPr>
          <w:rFonts w:hint="eastAsia" w:ascii="仿宋_GB2312" w:hAnsi="仿宋_GB2312" w:eastAsia="仿宋_GB2312" w:cs="仿宋_GB2312"/>
          <w:color w:val="auto"/>
          <w:spacing w:val="0"/>
          <w:sz w:val="32"/>
          <w:szCs w:val="32"/>
          <w:shd w:val="clear" w:fill="FFFFFF"/>
          <w:lang w:eastAsia="zh-CN"/>
        </w:rPr>
        <w:t>规定的</w:t>
      </w:r>
      <w:r>
        <w:rPr>
          <w:rFonts w:hint="eastAsia" w:ascii="仿宋_GB2312" w:hAnsi="仿宋_GB2312" w:eastAsia="仿宋_GB2312" w:cs="仿宋_GB2312"/>
          <w:color w:val="auto"/>
          <w:spacing w:val="0"/>
          <w:sz w:val="32"/>
          <w:szCs w:val="32"/>
          <w:shd w:val="clear" w:fill="FFFFFF"/>
        </w:rPr>
        <w:t>“现场审核确认”</w:t>
      </w:r>
      <w:r>
        <w:rPr>
          <w:rFonts w:hint="eastAsia" w:ascii="仿宋_GB2312" w:hAnsi="仿宋_GB2312" w:eastAsia="仿宋_GB2312" w:cs="仿宋_GB2312"/>
          <w:color w:val="auto"/>
          <w:spacing w:val="0"/>
          <w:w w:val="100"/>
          <w:sz w:val="32"/>
          <w:szCs w:val="32"/>
          <w:highlight w:val="none"/>
          <w:shd w:val="clear" w:color="auto" w:fill="auto"/>
        </w:rPr>
        <w:t>时间和地点</w:t>
      </w:r>
      <w:r>
        <w:rPr>
          <w:rFonts w:hint="eastAsia" w:ascii="仿宋_GB2312" w:hAnsi="仿宋_GB2312" w:eastAsia="仿宋_GB2312" w:cs="仿宋_GB2312"/>
          <w:color w:val="auto"/>
          <w:spacing w:val="0"/>
          <w:sz w:val="32"/>
          <w:szCs w:val="32"/>
          <w:shd w:val="clear" w:fill="FFFFFF"/>
        </w:rPr>
        <w:t>，携以下材料原件和复印件</w:t>
      </w:r>
      <w:r>
        <w:rPr>
          <w:rFonts w:hint="eastAsia" w:ascii="仿宋_GB2312" w:hAnsi="仿宋_GB2312" w:eastAsia="仿宋_GB2312" w:cs="仿宋_GB2312"/>
          <w:color w:val="auto"/>
          <w:spacing w:val="0"/>
          <w:sz w:val="32"/>
          <w:szCs w:val="32"/>
          <w:shd w:val="clear" w:fill="FFFFFF"/>
          <w:lang w:eastAsia="zh-CN"/>
        </w:rPr>
        <w:t>（复印件由报名点留存）到</w:t>
      </w:r>
      <w:r>
        <w:rPr>
          <w:rFonts w:hint="eastAsia" w:ascii="仿宋_GB2312" w:hAnsi="仿宋_GB2312" w:eastAsia="仿宋_GB2312" w:cs="仿宋_GB2312"/>
          <w:color w:val="auto"/>
          <w:spacing w:val="0"/>
          <w:sz w:val="32"/>
          <w:szCs w:val="32"/>
          <w:shd w:val="clear" w:fill="FFFFFF"/>
        </w:rPr>
        <w:t>现场审核确认</w:t>
      </w: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color w:val="auto"/>
          <w:spacing w:val="0"/>
          <w:w w:val="100"/>
          <w:sz w:val="32"/>
          <w:szCs w:val="32"/>
          <w:highlight w:val="none"/>
          <w:shd w:val="clear" w:color="auto" w:fill="auto"/>
          <w:lang w:eastAsia="zh-CN"/>
        </w:rPr>
        <w:t>报考人员提供其相关材料主要为以下内容：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pacing w:val="0"/>
          <w:w w:val="100"/>
          <w:sz w:val="32"/>
          <w:szCs w:val="32"/>
          <w:highlight w:val="none"/>
          <w:shd w:val="clear" w:color="auto" w:fill="auto"/>
          <w:lang w:eastAsia="zh-CN"/>
        </w:rPr>
      </w:pPr>
      <w:r>
        <w:rPr>
          <w:rFonts w:hint="eastAsia" w:ascii="仿宋_GB2312" w:hAnsi="仿宋_GB2312" w:eastAsia="仿宋_GB2312" w:cs="仿宋_GB2312"/>
          <w:color w:val="auto"/>
          <w:spacing w:val="0"/>
          <w:w w:val="100"/>
          <w:sz w:val="32"/>
          <w:szCs w:val="32"/>
          <w:highlight w:val="none"/>
          <w:shd w:val="clear" w:color="auto" w:fill="auto"/>
          <w:lang w:val="en-US" w:eastAsia="zh-CN"/>
        </w:rPr>
        <w:t>（1）</w:t>
      </w:r>
      <w:r>
        <w:rPr>
          <w:rFonts w:hint="eastAsia" w:ascii="仿宋_GB2312" w:hAnsi="仿宋_GB2312" w:eastAsia="仿宋_GB2312" w:cs="仿宋_GB2312"/>
          <w:color w:val="auto"/>
          <w:spacing w:val="0"/>
          <w:w w:val="100"/>
          <w:sz w:val="32"/>
          <w:szCs w:val="32"/>
          <w:highlight w:val="none"/>
          <w:shd w:val="clear" w:color="auto" w:fill="auto"/>
        </w:rPr>
        <w:t>有效居民身份证（</w:t>
      </w:r>
      <w:r>
        <w:rPr>
          <w:rFonts w:hint="eastAsia" w:ascii="仿宋_GB2312" w:hAnsi="仿宋_GB2312" w:eastAsia="仿宋_GB2312" w:cs="仿宋_GB2312"/>
          <w:color w:val="auto"/>
          <w:spacing w:val="0"/>
          <w:w w:val="100"/>
          <w:sz w:val="32"/>
          <w:szCs w:val="32"/>
          <w:highlight w:val="none"/>
          <w:shd w:val="clear" w:color="auto" w:fill="auto"/>
          <w:lang w:eastAsia="zh-CN"/>
        </w:rPr>
        <w:t>报考地方“特岗计划”往届毕业生</w:t>
      </w:r>
      <w:r>
        <w:rPr>
          <w:rFonts w:hint="eastAsia" w:ascii="仿宋_GB2312" w:hAnsi="仿宋_GB2312" w:eastAsia="仿宋_GB2312" w:cs="仿宋_GB2312"/>
          <w:color w:val="auto"/>
          <w:spacing w:val="0"/>
          <w:w w:val="100"/>
          <w:sz w:val="32"/>
          <w:szCs w:val="32"/>
          <w:highlight w:val="none"/>
          <w:shd w:val="clear" w:color="auto" w:fill="auto"/>
        </w:rPr>
        <w:t>须提供户籍证明材料）</w:t>
      </w:r>
      <w:r>
        <w:rPr>
          <w:rFonts w:hint="eastAsia" w:ascii="仿宋_GB2312" w:hAnsi="仿宋_GB2312" w:eastAsia="仿宋_GB2312" w:cs="仿宋_GB2312"/>
          <w:color w:val="auto"/>
          <w:spacing w:val="0"/>
          <w:w w:val="100"/>
          <w:sz w:val="32"/>
          <w:szCs w:val="32"/>
          <w:highlight w:val="none"/>
          <w:shd w:val="clear" w:color="auto" w:fill="auto"/>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pacing w:val="0"/>
          <w:w w:val="100"/>
          <w:sz w:val="32"/>
          <w:szCs w:val="32"/>
          <w:highlight w:val="none"/>
          <w:shd w:val="clear" w:color="auto" w:fill="auto"/>
        </w:rPr>
      </w:pPr>
      <w:r>
        <w:rPr>
          <w:rFonts w:hint="eastAsia" w:ascii="仿宋_GB2312" w:hAnsi="仿宋_GB2312" w:eastAsia="仿宋_GB2312" w:cs="仿宋_GB2312"/>
          <w:color w:val="auto"/>
          <w:spacing w:val="0"/>
          <w:w w:val="100"/>
          <w:sz w:val="32"/>
          <w:szCs w:val="32"/>
          <w:highlight w:val="none"/>
          <w:shd w:val="clear" w:color="auto" w:fill="auto"/>
          <w:lang w:val="en-US" w:eastAsia="zh-CN"/>
        </w:rPr>
        <w:t>（2）</w:t>
      </w:r>
      <w:r>
        <w:rPr>
          <w:rFonts w:hint="eastAsia" w:ascii="仿宋_GB2312" w:hAnsi="仿宋_GB2312" w:eastAsia="仿宋_GB2312" w:cs="仿宋_GB2312"/>
          <w:color w:val="auto"/>
          <w:spacing w:val="0"/>
          <w:w w:val="100"/>
          <w:sz w:val="32"/>
          <w:szCs w:val="32"/>
          <w:highlight w:val="none"/>
          <w:shd w:val="clear" w:color="auto" w:fill="auto"/>
        </w:rPr>
        <w:t>相应</w:t>
      </w:r>
      <w:r>
        <w:rPr>
          <w:rFonts w:hint="eastAsia" w:ascii="仿宋_GB2312" w:hAnsi="仿宋_GB2312" w:eastAsia="仿宋_GB2312" w:cs="仿宋_GB2312"/>
          <w:color w:val="auto"/>
          <w:spacing w:val="0"/>
          <w:w w:val="100"/>
          <w:sz w:val="32"/>
          <w:szCs w:val="32"/>
          <w:highlight w:val="none"/>
          <w:shd w:val="clear" w:color="auto" w:fill="auto"/>
          <w:lang w:eastAsia="zh-CN"/>
        </w:rPr>
        <w:t>学科类别</w:t>
      </w:r>
      <w:r>
        <w:rPr>
          <w:rFonts w:hint="eastAsia" w:ascii="仿宋_GB2312" w:hAnsi="仿宋_GB2312" w:eastAsia="仿宋_GB2312" w:cs="仿宋_GB2312"/>
          <w:color w:val="auto"/>
          <w:spacing w:val="0"/>
          <w:w w:val="100"/>
          <w:sz w:val="32"/>
          <w:szCs w:val="32"/>
          <w:highlight w:val="none"/>
          <w:shd w:val="clear" w:color="auto" w:fill="auto"/>
        </w:rPr>
        <w:t>教师资格证书</w:t>
      </w:r>
      <w:r>
        <w:rPr>
          <w:rFonts w:hint="eastAsia" w:ascii="仿宋_GB2312" w:hAnsi="仿宋_GB2312" w:eastAsia="仿宋_GB2312" w:cs="仿宋_GB2312"/>
          <w:color w:val="auto"/>
          <w:spacing w:val="0"/>
          <w:w w:val="100"/>
          <w:sz w:val="32"/>
          <w:szCs w:val="32"/>
          <w:highlight w:val="none"/>
          <w:shd w:val="clear" w:color="auto" w:fill="auto"/>
          <w:lang w:val="en-US" w:eastAsia="zh-CN"/>
        </w:rPr>
        <w:t>（暂</w:t>
      </w:r>
      <w:r>
        <w:rPr>
          <w:rFonts w:hint="eastAsia" w:ascii="仿宋_GB2312" w:hAnsi="仿宋_GB2312" w:eastAsia="仿宋_GB2312" w:cs="仿宋_GB2312"/>
          <w:color w:val="auto"/>
          <w:spacing w:val="0"/>
          <w:w w:val="100"/>
          <w:sz w:val="32"/>
          <w:szCs w:val="32"/>
          <w:highlight w:val="none"/>
          <w:shd w:val="clear" w:color="auto" w:fill="auto"/>
          <w:lang w:eastAsia="zh-CN"/>
        </w:rPr>
        <w:t>未取得</w:t>
      </w:r>
      <w:r>
        <w:rPr>
          <w:rFonts w:hint="eastAsia" w:ascii="仿宋_GB2312" w:hAnsi="仿宋_GB2312" w:eastAsia="仿宋_GB2312" w:cs="仿宋_GB2312"/>
          <w:color w:val="auto"/>
          <w:spacing w:val="0"/>
          <w:w w:val="100"/>
          <w:sz w:val="32"/>
          <w:szCs w:val="32"/>
          <w:highlight w:val="none"/>
          <w:shd w:val="clear" w:color="auto" w:fill="auto"/>
        </w:rPr>
        <w:t>相应</w:t>
      </w:r>
      <w:r>
        <w:rPr>
          <w:rFonts w:hint="eastAsia" w:ascii="仿宋_GB2312" w:hAnsi="仿宋_GB2312" w:eastAsia="仿宋_GB2312" w:cs="仿宋_GB2312"/>
          <w:color w:val="auto"/>
          <w:spacing w:val="0"/>
          <w:w w:val="100"/>
          <w:sz w:val="32"/>
          <w:szCs w:val="32"/>
          <w:highlight w:val="none"/>
          <w:shd w:val="clear" w:color="auto" w:fill="auto"/>
          <w:lang w:eastAsia="zh-CN"/>
        </w:rPr>
        <w:t>学科类别</w:t>
      </w:r>
      <w:r>
        <w:rPr>
          <w:rFonts w:hint="eastAsia" w:ascii="仿宋_GB2312" w:hAnsi="仿宋_GB2312" w:eastAsia="仿宋_GB2312" w:cs="仿宋_GB2312"/>
          <w:color w:val="auto"/>
          <w:spacing w:val="0"/>
          <w:w w:val="100"/>
          <w:sz w:val="32"/>
          <w:szCs w:val="32"/>
          <w:highlight w:val="none"/>
          <w:shd w:val="clear" w:color="auto" w:fill="auto"/>
        </w:rPr>
        <w:t>教师资格证书</w:t>
      </w:r>
      <w:r>
        <w:rPr>
          <w:rFonts w:hint="eastAsia" w:ascii="仿宋_GB2312" w:hAnsi="仿宋_GB2312" w:eastAsia="仿宋_GB2312" w:cs="仿宋_GB2312"/>
          <w:color w:val="auto"/>
          <w:spacing w:val="0"/>
          <w:w w:val="100"/>
          <w:sz w:val="32"/>
          <w:szCs w:val="32"/>
          <w:highlight w:val="none"/>
          <w:shd w:val="clear" w:color="auto" w:fill="auto"/>
          <w:lang w:eastAsia="zh-CN"/>
        </w:rPr>
        <w:t>的提供</w:t>
      </w:r>
      <w:r>
        <w:rPr>
          <w:rFonts w:hint="eastAsia" w:ascii="仿宋_GB2312" w:hAnsi="仿宋_GB2312" w:eastAsia="仿宋_GB2312" w:cs="仿宋_GB2312"/>
          <w:i w:val="0"/>
          <w:caps w:val="0"/>
          <w:color w:val="auto"/>
          <w:spacing w:val="0"/>
          <w:w w:val="100"/>
          <w:sz w:val="32"/>
          <w:szCs w:val="32"/>
          <w:highlight w:val="none"/>
          <w:shd w:val="clear" w:color="auto" w:fill="auto"/>
        </w:rPr>
        <w:t>普通话水平测试</w:t>
      </w:r>
      <w:r>
        <w:rPr>
          <w:rFonts w:hint="eastAsia" w:ascii="仿宋_GB2312" w:hAnsi="仿宋_GB2312" w:eastAsia="仿宋_GB2312" w:cs="仿宋_GB2312"/>
          <w:i w:val="0"/>
          <w:caps w:val="0"/>
          <w:color w:val="auto"/>
          <w:spacing w:val="0"/>
          <w:w w:val="100"/>
          <w:sz w:val="32"/>
          <w:szCs w:val="32"/>
          <w:highlight w:val="none"/>
          <w:shd w:val="clear" w:color="auto" w:fill="auto"/>
          <w:lang w:val="en-US" w:eastAsia="zh-CN"/>
        </w:rPr>
        <w:t>二级乙等级及以上</w:t>
      </w:r>
      <w:r>
        <w:rPr>
          <w:rFonts w:hint="eastAsia" w:ascii="仿宋_GB2312" w:hAnsi="仿宋_GB2312" w:eastAsia="仿宋_GB2312" w:cs="仿宋_GB2312"/>
          <w:i w:val="0"/>
          <w:caps w:val="0"/>
          <w:color w:val="auto"/>
          <w:spacing w:val="0"/>
          <w:w w:val="100"/>
          <w:sz w:val="32"/>
          <w:szCs w:val="32"/>
          <w:highlight w:val="none"/>
          <w:shd w:val="clear" w:color="auto" w:fill="auto"/>
        </w:rPr>
        <w:t>等级证书</w:t>
      </w:r>
      <w:r>
        <w:rPr>
          <w:rFonts w:hint="eastAsia" w:ascii="仿宋_GB2312" w:hAnsi="仿宋_GB2312" w:eastAsia="仿宋_GB2312" w:cs="仿宋_GB2312"/>
          <w:i w:val="0"/>
          <w:caps w:val="0"/>
          <w:color w:val="auto"/>
          <w:spacing w:val="0"/>
          <w:w w:val="100"/>
          <w:sz w:val="32"/>
          <w:szCs w:val="32"/>
          <w:highlight w:val="none"/>
          <w:shd w:val="clear" w:color="auto" w:fill="auto"/>
          <w:lang w:val="en-US" w:eastAsia="zh-CN"/>
        </w:rPr>
        <w:t>)</w:t>
      </w:r>
      <w:r>
        <w:rPr>
          <w:rFonts w:hint="eastAsia" w:ascii="仿宋_GB2312" w:hAnsi="仿宋_GB2312" w:eastAsia="仿宋_GB2312" w:cs="仿宋_GB2312"/>
          <w:i w:val="0"/>
          <w:caps w:val="0"/>
          <w:color w:val="auto"/>
          <w:spacing w:val="0"/>
          <w:w w:val="100"/>
          <w:sz w:val="32"/>
          <w:szCs w:val="32"/>
          <w:highlight w:val="none"/>
          <w:shd w:val="clear" w:color="auto" w:fill="auto"/>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pacing w:val="0"/>
          <w:w w:val="100"/>
          <w:sz w:val="32"/>
          <w:szCs w:val="32"/>
          <w:highlight w:val="none"/>
          <w:shd w:val="clear" w:color="auto" w:fill="auto"/>
        </w:rPr>
      </w:pPr>
      <w:r>
        <w:rPr>
          <w:rFonts w:hint="eastAsia" w:ascii="仿宋_GB2312" w:hAnsi="仿宋_GB2312" w:eastAsia="仿宋_GB2312" w:cs="仿宋_GB2312"/>
          <w:color w:val="auto"/>
          <w:spacing w:val="0"/>
          <w:w w:val="100"/>
          <w:sz w:val="32"/>
          <w:szCs w:val="32"/>
          <w:highlight w:val="none"/>
          <w:shd w:val="clear" w:color="auto" w:fill="auto"/>
          <w:lang w:val="en-US" w:eastAsia="zh-CN"/>
        </w:rPr>
        <w:t>（3）</w:t>
      </w:r>
      <w:r>
        <w:rPr>
          <w:rFonts w:hint="eastAsia" w:ascii="仿宋_GB2312" w:hAnsi="仿宋_GB2312" w:eastAsia="仿宋_GB2312" w:cs="仿宋_GB2312"/>
          <w:color w:val="auto"/>
          <w:spacing w:val="0"/>
          <w:w w:val="100"/>
          <w:sz w:val="32"/>
          <w:szCs w:val="32"/>
          <w:highlight w:val="none"/>
          <w:shd w:val="clear" w:color="auto" w:fill="auto"/>
        </w:rPr>
        <w:t>应届毕业生须提供普通高校毕业生就业推荐表</w:t>
      </w:r>
      <w:r>
        <w:rPr>
          <w:rFonts w:hint="eastAsia" w:ascii="仿宋_GB2312" w:hAnsi="仿宋_GB2312" w:eastAsia="仿宋_GB2312" w:cs="仿宋_GB2312"/>
          <w:b w:val="0"/>
          <w:bCs w:val="0"/>
          <w:color w:val="auto"/>
          <w:spacing w:val="0"/>
          <w:sz w:val="32"/>
          <w:szCs w:val="32"/>
          <w:lang w:eastAsia="zh-CN"/>
        </w:rPr>
        <w:t>（该表所填专业必须与毕业证登记专业一致）</w:t>
      </w:r>
      <w:r>
        <w:rPr>
          <w:rFonts w:hint="eastAsia" w:ascii="仿宋_GB2312" w:hAnsi="仿宋_GB2312" w:eastAsia="仿宋_GB2312" w:cs="仿宋_GB2312"/>
          <w:color w:val="auto"/>
          <w:spacing w:val="0"/>
          <w:w w:val="100"/>
          <w:sz w:val="32"/>
          <w:szCs w:val="32"/>
          <w:highlight w:val="none"/>
          <w:shd w:val="clear" w:color="auto" w:fill="auto"/>
        </w:rPr>
        <w:t>；往届毕业生须提供毕业证书。</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color w:val="auto"/>
          <w:spacing w:val="0"/>
          <w:w w:val="100"/>
          <w:sz w:val="32"/>
          <w:szCs w:val="32"/>
          <w:highlight w:val="none"/>
          <w:shd w:val="clear" w:color="auto" w:fill="auto"/>
        </w:rPr>
      </w:pPr>
      <w:r>
        <w:rPr>
          <w:rFonts w:hint="eastAsia" w:ascii="仿宋_GB2312" w:hAnsi="仿宋_GB2312" w:eastAsia="仿宋_GB2312" w:cs="仿宋_GB2312"/>
          <w:color w:val="auto"/>
          <w:spacing w:val="0"/>
          <w:w w:val="100"/>
          <w:sz w:val="32"/>
          <w:szCs w:val="32"/>
          <w:highlight w:val="none"/>
          <w:shd w:val="clear" w:color="auto" w:fill="auto"/>
          <w:lang w:val="en-US" w:eastAsia="zh-CN"/>
        </w:rPr>
        <w:t>（4）</w:t>
      </w:r>
      <w:r>
        <w:rPr>
          <w:rFonts w:hint="eastAsia" w:ascii="仿宋_GB2312" w:hAnsi="仿宋_GB2312" w:eastAsia="仿宋_GB2312" w:cs="仿宋_GB2312"/>
          <w:color w:val="auto"/>
          <w:spacing w:val="0"/>
          <w:w w:val="100"/>
          <w:sz w:val="32"/>
          <w:szCs w:val="32"/>
          <w:highlight w:val="none"/>
          <w:shd w:val="clear" w:color="auto" w:fill="auto"/>
        </w:rPr>
        <w:t>《贵州省20</w:t>
      </w:r>
      <w:r>
        <w:rPr>
          <w:rFonts w:hint="eastAsia" w:ascii="仿宋_GB2312" w:hAnsi="仿宋_GB2312" w:eastAsia="仿宋_GB2312" w:cs="仿宋_GB2312"/>
          <w:color w:val="auto"/>
          <w:spacing w:val="0"/>
          <w:w w:val="100"/>
          <w:sz w:val="32"/>
          <w:szCs w:val="32"/>
          <w:highlight w:val="none"/>
          <w:shd w:val="clear" w:color="auto" w:fill="auto"/>
          <w:lang w:val="en-US" w:eastAsia="zh-CN"/>
        </w:rPr>
        <w:t>20</w:t>
      </w:r>
      <w:r>
        <w:rPr>
          <w:rFonts w:hint="eastAsia" w:ascii="仿宋_GB2312" w:hAnsi="仿宋_GB2312" w:eastAsia="仿宋_GB2312" w:cs="仿宋_GB2312"/>
          <w:color w:val="auto"/>
          <w:spacing w:val="0"/>
          <w:w w:val="100"/>
          <w:sz w:val="32"/>
          <w:szCs w:val="32"/>
          <w:highlight w:val="none"/>
          <w:shd w:val="clear" w:color="auto" w:fill="auto"/>
        </w:rPr>
        <w:t>年农村义务教育阶段学校教师特设岗位招聘报名表》和本人近期1寸</w:t>
      </w:r>
      <w:r>
        <w:rPr>
          <w:rFonts w:hint="eastAsia" w:ascii="仿宋_GB2312" w:hAnsi="仿宋_GB2312" w:eastAsia="仿宋_GB2312" w:cs="仿宋_GB2312"/>
          <w:color w:val="auto"/>
          <w:spacing w:val="0"/>
          <w:w w:val="100"/>
          <w:sz w:val="32"/>
          <w:szCs w:val="32"/>
          <w:highlight w:val="none"/>
          <w:shd w:val="clear" w:color="auto" w:fill="auto"/>
          <w:lang w:eastAsia="zh-CN"/>
        </w:rPr>
        <w:t>蓝</w:t>
      </w:r>
      <w:r>
        <w:rPr>
          <w:rFonts w:hint="eastAsia" w:ascii="仿宋_GB2312" w:hAnsi="仿宋_GB2312" w:eastAsia="仿宋_GB2312" w:cs="仿宋_GB2312"/>
          <w:color w:val="auto"/>
          <w:spacing w:val="0"/>
          <w:w w:val="100"/>
          <w:sz w:val="32"/>
          <w:szCs w:val="32"/>
          <w:highlight w:val="none"/>
          <w:shd w:val="clear" w:color="auto" w:fill="auto"/>
        </w:rPr>
        <w:t>底免冠照片3张。</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b w:val="0"/>
          <w:bCs w:val="0"/>
          <w:color w:val="auto"/>
          <w:spacing w:val="0"/>
          <w:w w:val="100"/>
          <w:sz w:val="32"/>
          <w:szCs w:val="32"/>
          <w:highlight w:val="none"/>
          <w:u w:val="none"/>
          <w:shd w:val="clear" w:color="auto" w:fill="auto"/>
        </w:rPr>
      </w:pPr>
      <w:r>
        <w:rPr>
          <w:rFonts w:hint="eastAsia" w:ascii="仿宋_GB2312" w:hAnsi="仿宋_GB2312" w:eastAsia="仿宋_GB2312" w:cs="仿宋_GB2312"/>
          <w:b w:val="0"/>
          <w:bCs w:val="0"/>
          <w:color w:val="auto"/>
          <w:spacing w:val="0"/>
          <w:w w:val="100"/>
          <w:sz w:val="32"/>
          <w:szCs w:val="32"/>
          <w:highlight w:val="none"/>
          <w:u w:val="none"/>
          <w:shd w:val="clear" w:color="auto" w:fill="auto"/>
          <w:lang w:val="en-US" w:eastAsia="zh-CN"/>
        </w:rPr>
        <w:t>（5）</w:t>
      </w:r>
      <w:r>
        <w:rPr>
          <w:rFonts w:hint="eastAsia" w:ascii="仿宋_GB2312" w:hAnsi="仿宋_GB2312" w:eastAsia="仿宋_GB2312" w:cs="仿宋_GB2312"/>
          <w:b w:val="0"/>
          <w:bCs w:val="0"/>
          <w:i w:val="0"/>
          <w:caps w:val="0"/>
          <w:color w:val="auto"/>
          <w:spacing w:val="0"/>
          <w:w w:val="100"/>
          <w:sz w:val="32"/>
          <w:szCs w:val="32"/>
          <w:highlight w:val="none"/>
          <w:u w:val="none"/>
          <w:shd w:val="clear" w:color="auto" w:fill="auto"/>
          <w:lang w:val="en-US" w:eastAsia="zh-CN"/>
        </w:rPr>
        <w:t>精准扶贫考生</w:t>
      </w:r>
      <w:r>
        <w:rPr>
          <w:rFonts w:hint="eastAsia" w:ascii="仿宋_GB2312" w:hAnsi="仿宋_GB2312" w:eastAsia="仿宋_GB2312" w:cs="仿宋_GB2312"/>
          <w:b w:val="0"/>
          <w:bCs w:val="0"/>
          <w:color w:val="auto"/>
          <w:spacing w:val="0"/>
          <w:w w:val="100"/>
          <w:sz w:val="32"/>
          <w:szCs w:val="32"/>
          <w:highlight w:val="none"/>
          <w:u w:val="none"/>
          <w:shd w:val="clear" w:color="auto" w:fill="auto"/>
          <w:lang w:eastAsia="zh-CN"/>
        </w:rPr>
        <w:t>须</w:t>
      </w:r>
      <w:r>
        <w:rPr>
          <w:rFonts w:hint="eastAsia" w:ascii="仿宋_GB2312" w:hAnsi="仿宋_GB2312" w:eastAsia="仿宋_GB2312" w:cs="仿宋_GB2312"/>
          <w:b w:val="0"/>
          <w:bCs w:val="0"/>
          <w:color w:val="auto"/>
          <w:spacing w:val="0"/>
          <w:w w:val="100"/>
          <w:sz w:val="32"/>
          <w:szCs w:val="32"/>
          <w:highlight w:val="none"/>
          <w:u w:val="none"/>
          <w:shd w:val="clear" w:color="auto" w:fill="auto"/>
        </w:rPr>
        <w:t>提供</w:t>
      </w:r>
      <w:r>
        <w:rPr>
          <w:rFonts w:hint="eastAsia" w:ascii="仿宋_GB2312" w:hAnsi="仿宋_GB2312" w:eastAsia="仿宋_GB2312" w:cs="仿宋_GB2312"/>
          <w:b w:val="0"/>
          <w:bCs w:val="0"/>
          <w:color w:val="auto"/>
          <w:spacing w:val="0"/>
          <w:w w:val="100"/>
          <w:sz w:val="32"/>
          <w:szCs w:val="32"/>
          <w:highlight w:val="none"/>
          <w:u w:val="none"/>
          <w:shd w:val="clear" w:color="auto" w:fill="auto"/>
          <w:lang w:val="en-US" w:eastAsia="zh-CN"/>
        </w:rPr>
        <w:t>区（</w:t>
      </w:r>
      <w:r>
        <w:rPr>
          <w:rFonts w:hint="eastAsia" w:ascii="仿宋_GB2312" w:hAnsi="仿宋_GB2312" w:eastAsia="仿宋_GB2312" w:cs="仿宋_GB2312"/>
          <w:b w:val="0"/>
          <w:bCs w:val="0"/>
          <w:color w:val="auto"/>
          <w:spacing w:val="0"/>
          <w:w w:val="100"/>
          <w:sz w:val="32"/>
          <w:szCs w:val="32"/>
          <w:highlight w:val="none"/>
          <w:u w:val="none"/>
          <w:shd w:val="clear" w:color="auto" w:fill="auto"/>
        </w:rPr>
        <w:t>县</w:t>
      </w:r>
      <w:r>
        <w:rPr>
          <w:rFonts w:hint="eastAsia" w:ascii="仿宋_GB2312" w:hAnsi="仿宋_GB2312" w:eastAsia="仿宋_GB2312" w:cs="仿宋_GB2312"/>
          <w:b w:val="0"/>
          <w:bCs w:val="0"/>
          <w:color w:val="auto"/>
          <w:spacing w:val="0"/>
          <w:w w:val="100"/>
          <w:sz w:val="32"/>
          <w:szCs w:val="32"/>
          <w:highlight w:val="none"/>
          <w:u w:val="none"/>
          <w:shd w:val="clear" w:color="auto" w:fill="auto"/>
          <w:lang w:eastAsia="zh-CN"/>
        </w:rPr>
        <w:t>）</w:t>
      </w:r>
      <w:r>
        <w:rPr>
          <w:rFonts w:hint="eastAsia" w:ascii="仿宋_GB2312" w:hAnsi="仿宋_GB2312" w:eastAsia="仿宋_GB2312" w:cs="仿宋_GB2312"/>
          <w:b w:val="0"/>
          <w:bCs w:val="0"/>
          <w:color w:val="auto"/>
          <w:spacing w:val="0"/>
          <w:w w:val="100"/>
          <w:sz w:val="32"/>
          <w:szCs w:val="32"/>
          <w:highlight w:val="none"/>
          <w:u w:val="none"/>
          <w:shd w:val="clear" w:color="auto" w:fill="auto"/>
        </w:rPr>
        <w:t>级扶贫办（移民局）出具的</w:t>
      </w:r>
      <w:r>
        <w:rPr>
          <w:rFonts w:hint="eastAsia" w:ascii="仿宋_GB2312" w:hAnsi="仿宋_GB2312" w:eastAsia="仿宋_GB2312" w:cs="仿宋_GB2312"/>
          <w:b w:val="0"/>
          <w:bCs w:val="0"/>
          <w:i w:val="0"/>
          <w:caps w:val="0"/>
          <w:color w:val="auto"/>
          <w:spacing w:val="0"/>
          <w:w w:val="100"/>
          <w:sz w:val="32"/>
          <w:szCs w:val="32"/>
          <w:highlight w:val="none"/>
          <w:u w:val="none"/>
          <w:shd w:val="clear" w:color="auto" w:fill="auto"/>
          <w:lang w:eastAsia="zh-CN"/>
        </w:rPr>
        <w:t>建档立卡贫困户或易地扶贫搬迁户家庭</w:t>
      </w:r>
      <w:r>
        <w:rPr>
          <w:rFonts w:hint="eastAsia" w:ascii="仿宋_GB2312" w:hAnsi="仿宋_GB2312" w:eastAsia="仿宋_GB2312" w:cs="仿宋_GB2312"/>
          <w:b w:val="0"/>
          <w:bCs w:val="0"/>
          <w:color w:val="auto"/>
          <w:spacing w:val="0"/>
          <w:w w:val="100"/>
          <w:sz w:val="32"/>
          <w:szCs w:val="32"/>
          <w:highlight w:val="none"/>
          <w:u w:val="none"/>
          <w:shd w:val="clear" w:color="auto" w:fill="auto"/>
        </w:rPr>
        <w:t>证明材料。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val="0"/>
          <w:bCs w:val="0"/>
          <w:color w:val="auto"/>
          <w:spacing w:val="0"/>
          <w:w w:val="100"/>
          <w:sz w:val="32"/>
          <w:szCs w:val="32"/>
          <w:highlight w:val="none"/>
          <w:u w:val="none"/>
          <w:shd w:val="clear" w:color="auto" w:fill="auto"/>
          <w:lang w:val="en-US" w:eastAsia="zh-CN"/>
        </w:rPr>
        <w:t>3.</w:t>
      </w:r>
      <w:r>
        <w:rPr>
          <w:rFonts w:hint="eastAsia" w:ascii="仿宋_GB2312" w:hAnsi="仿宋_GB2312" w:eastAsia="仿宋_GB2312" w:cs="仿宋_GB2312"/>
          <w:color w:val="auto"/>
          <w:spacing w:val="0"/>
          <w:sz w:val="32"/>
          <w:szCs w:val="32"/>
          <w:shd w:val="clear" w:fill="FFFFFF"/>
        </w:rPr>
        <w:t>报考人员经资格审查合格后，取得考试资格。</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color w:val="auto"/>
          <w:spacing w:val="0"/>
          <w:w w:val="100"/>
          <w:sz w:val="32"/>
          <w:szCs w:val="32"/>
          <w:highlight w:val="none"/>
          <w:u w:val="none"/>
          <w:shd w:val="clear" w:color="auto" w:fill="auto"/>
          <w:lang w:val="en-US" w:eastAsia="zh-CN"/>
        </w:rPr>
      </w:pPr>
      <w:r>
        <w:rPr>
          <w:rStyle w:val="9"/>
          <w:rFonts w:hint="eastAsia" w:ascii="仿宋_GB2312" w:hAnsi="仿宋_GB2312" w:eastAsia="仿宋_GB2312" w:cs="仿宋_GB2312"/>
          <w:b w:val="0"/>
          <w:bCs/>
          <w:color w:val="auto"/>
          <w:spacing w:val="0"/>
          <w:sz w:val="32"/>
          <w:szCs w:val="32"/>
          <w:shd w:val="clear" w:fill="FFFFFF"/>
          <w:lang w:val="en-US" w:eastAsia="zh-CN"/>
        </w:rPr>
        <w:t>4.</w:t>
      </w:r>
      <w:r>
        <w:rPr>
          <w:rStyle w:val="9"/>
          <w:rFonts w:hint="eastAsia" w:ascii="仿宋_GB2312" w:hAnsi="仿宋_GB2312" w:eastAsia="仿宋_GB2312" w:cs="仿宋_GB2312"/>
          <w:b w:val="0"/>
          <w:bCs/>
          <w:color w:val="auto"/>
          <w:spacing w:val="0"/>
          <w:sz w:val="32"/>
          <w:szCs w:val="32"/>
          <w:shd w:val="clear" w:fill="FFFFFF"/>
        </w:rPr>
        <w:t>获取准考证</w:t>
      </w:r>
      <w:r>
        <w:rPr>
          <w:rStyle w:val="9"/>
          <w:rFonts w:hint="eastAsia" w:ascii="仿宋_GB2312" w:hAnsi="仿宋_GB2312" w:eastAsia="仿宋_GB2312" w:cs="仿宋_GB2312"/>
          <w:b w:val="0"/>
          <w:bCs/>
          <w:color w:val="auto"/>
          <w:spacing w:val="0"/>
          <w:sz w:val="32"/>
          <w:szCs w:val="32"/>
          <w:shd w:val="clear" w:fill="FFFFFF"/>
          <w:lang w:eastAsia="zh-CN"/>
        </w:rPr>
        <w:t>：</w:t>
      </w:r>
      <w:r>
        <w:rPr>
          <w:rFonts w:hint="eastAsia" w:ascii="仿宋_GB2312" w:hAnsi="仿宋_GB2312" w:eastAsia="仿宋_GB2312" w:cs="仿宋_GB2312"/>
          <w:color w:val="auto"/>
          <w:spacing w:val="0"/>
          <w:w w:val="100"/>
          <w:sz w:val="32"/>
          <w:szCs w:val="32"/>
          <w:highlight w:val="none"/>
          <w:shd w:val="clear" w:color="auto" w:fill="auto"/>
        </w:rPr>
        <w:t>资格审查合格人员</w:t>
      </w:r>
      <w:r>
        <w:rPr>
          <w:rFonts w:hint="eastAsia" w:ascii="仿宋_GB2312" w:hAnsi="仿宋_GB2312" w:eastAsia="仿宋_GB2312" w:cs="仿宋_GB2312"/>
          <w:color w:val="auto"/>
          <w:spacing w:val="0"/>
          <w:w w:val="100"/>
          <w:sz w:val="32"/>
          <w:szCs w:val="32"/>
          <w:highlight w:val="none"/>
          <w:shd w:val="clear" w:color="auto" w:fill="auto"/>
          <w:lang w:eastAsia="zh-CN"/>
        </w:rPr>
        <w:t>于</w:t>
      </w:r>
      <w:r>
        <w:rPr>
          <w:rFonts w:hint="eastAsia" w:ascii="仿宋_GB2312" w:hAnsi="仿宋_GB2312" w:eastAsia="仿宋_GB2312" w:cs="仿宋_GB2312"/>
          <w:b w:val="0"/>
          <w:bCs w:val="0"/>
          <w:color w:val="auto"/>
          <w:spacing w:val="0"/>
          <w:w w:val="100"/>
          <w:sz w:val="32"/>
          <w:szCs w:val="32"/>
          <w:highlight w:val="none"/>
          <w:shd w:val="clear" w:color="auto" w:fill="auto"/>
          <w:lang w:val="en-US" w:eastAsia="zh-CN"/>
        </w:rPr>
        <w:t>2020年7</w:t>
      </w:r>
      <w:r>
        <w:rPr>
          <w:rFonts w:hint="eastAsia" w:ascii="仿宋_GB2312" w:hAnsi="仿宋_GB2312" w:eastAsia="仿宋_GB2312" w:cs="仿宋_GB2312"/>
          <w:b w:val="0"/>
          <w:bCs w:val="0"/>
          <w:color w:val="auto"/>
          <w:spacing w:val="0"/>
          <w:w w:val="100"/>
          <w:sz w:val="32"/>
          <w:szCs w:val="32"/>
          <w:highlight w:val="none"/>
          <w:shd w:val="clear" w:color="auto" w:fill="auto"/>
        </w:rPr>
        <w:t>月</w:t>
      </w:r>
      <w:r>
        <w:rPr>
          <w:rFonts w:hint="eastAsia" w:ascii="仿宋_GB2312" w:hAnsi="仿宋_GB2312" w:eastAsia="仿宋_GB2312" w:cs="仿宋_GB2312"/>
          <w:b w:val="0"/>
          <w:bCs w:val="0"/>
          <w:color w:val="auto"/>
          <w:spacing w:val="0"/>
          <w:w w:val="100"/>
          <w:sz w:val="32"/>
          <w:szCs w:val="32"/>
          <w:highlight w:val="none"/>
          <w:shd w:val="clear" w:color="auto" w:fill="auto"/>
          <w:lang w:val="en-US" w:eastAsia="zh-CN"/>
        </w:rPr>
        <w:t>26</w:t>
      </w:r>
      <w:r>
        <w:rPr>
          <w:rFonts w:hint="eastAsia" w:ascii="仿宋_GB2312" w:hAnsi="仿宋_GB2312" w:eastAsia="仿宋_GB2312" w:cs="仿宋_GB2312"/>
          <w:b w:val="0"/>
          <w:bCs w:val="0"/>
          <w:color w:val="auto"/>
          <w:spacing w:val="0"/>
          <w:w w:val="100"/>
          <w:sz w:val="32"/>
          <w:szCs w:val="32"/>
          <w:highlight w:val="none"/>
          <w:shd w:val="clear" w:color="auto" w:fill="auto"/>
        </w:rPr>
        <w:t>日</w:t>
      </w:r>
      <w:r>
        <w:rPr>
          <w:rFonts w:hint="eastAsia" w:ascii="仿宋_GB2312" w:hAnsi="仿宋_GB2312" w:eastAsia="仿宋_GB2312" w:cs="仿宋_GB2312"/>
          <w:b w:val="0"/>
          <w:bCs w:val="0"/>
          <w:color w:val="auto"/>
          <w:spacing w:val="0"/>
          <w:w w:val="100"/>
          <w:sz w:val="32"/>
          <w:szCs w:val="32"/>
          <w:highlight w:val="none"/>
          <w:shd w:val="clear" w:color="auto" w:fill="auto"/>
          <w:lang w:eastAsia="zh-CN"/>
        </w:rPr>
        <w:t>后</w:t>
      </w:r>
      <w:r>
        <w:rPr>
          <w:rFonts w:hint="eastAsia" w:ascii="仿宋_GB2312" w:hAnsi="仿宋_GB2312" w:eastAsia="仿宋_GB2312" w:cs="仿宋_GB2312"/>
          <w:i w:val="0"/>
          <w:caps w:val="0"/>
          <w:color w:val="auto"/>
          <w:spacing w:val="0"/>
          <w:w w:val="100"/>
          <w:sz w:val="32"/>
          <w:szCs w:val="32"/>
          <w:highlight w:val="none"/>
          <w:shd w:val="clear" w:color="auto" w:fill="auto"/>
        </w:rPr>
        <w:t>登录</w:t>
      </w:r>
      <w:r>
        <w:rPr>
          <w:rFonts w:hint="eastAsia" w:ascii="仿宋_GB2312" w:hAnsi="仿宋_GB2312" w:eastAsia="仿宋_GB2312" w:cs="仿宋_GB2312"/>
          <w:color w:val="auto"/>
          <w:spacing w:val="0"/>
          <w:w w:val="100"/>
          <w:sz w:val="32"/>
          <w:szCs w:val="32"/>
          <w:highlight w:val="none"/>
          <w:shd w:val="clear" w:color="auto" w:fill="auto"/>
        </w:rPr>
        <w:t>“贵州省特岗教师招聘报名系统”</w:t>
      </w:r>
      <w:r>
        <w:rPr>
          <w:rFonts w:hint="eastAsia" w:ascii="仿宋_GB2312" w:hAnsi="仿宋_GB2312" w:eastAsia="仿宋_GB2312" w:cs="仿宋_GB2312"/>
          <w:color w:val="auto"/>
          <w:spacing w:val="0"/>
          <w:w w:val="100"/>
          <w:kern w:val="0"/>
          <w:sz w:val="32"/>
          <w:szCs w:val="32"/>
          <w:highlight w:val="none"/>
          <w:shd w:val="clear" w:color="auto" w:fill="auto"/>
        </w:rPr>
        <w:t>（117.135.237.12:8080）</w:t>
      </w:r>
      <w:r>
        <w:rPr>
          <w:rFonts w:hint="eastAsia" w:ascii="仿宋_GB2312" w:hAnsi="仿宋_GB2312" w:eastAsia="仿宋_GB2312" w:cs="仿宋_GB2312"/>
          <w:i w:val="0"/>
          <w:caps w:val="0"/>
          <w:color w:val="auto"/>
          <w:spacing w:val="0"/>
          <w:w w:val="100"/>
          <w:sz w:val="32"/>
          <w:szCs w:val="32"/>
          <w:highlight w:val="none"/>
          <w:shd w:val="clear" w:color="auto" w:fill="auto"/>
        </w:rPr>
        <w:t>，根据网页上相关提示打印准考证，并按准考证规定的时间和地点，携带准考证</w:t>
      </w:r>
      <w:r>
        <w:rPr>
          <w:rFonts w:hint="eastAsia" w:ascii="仿宋_GB2312" w:hAnsi="仿宋_GB2312" w:eastAsia="仿宋_GB2312" w:cs="仿宋_GB2312"/>
          <w:i w:val="0"/>
          <w:caps w:val="0"/>
          <w:color w:val="auto"/>
          <w:spacing w:val="0"/>
          <w:w w:val="100"/>
          <w:sz w:val="32"/>
          <w:szCs w:val="32"/>
          <w:highlight w:val="none"/>
          <w:u w:val="none"/>
          <w:shd w:val="clear" w:color="auto" w:fill="auto"/>
        </w:rPr>
        <w:t>和本人有效居</w:t>
      </w:r>
      <w:r>
        <w:rPr>
          <w:rFonts w:hint="eastAsia" w:ascii="仿宋_GB2312" w:hAnsi="仿宋_GB2312" w:eastAsia="仿宋_GB2312" w:cs="仿宋_GB2312"/>
          <w:i w:val="0"/>
          <w:caps w:val="0"/>
          <w:color w:val="auto"/>
          <w:spacing w:val="0"/>
          <w:w w:val="100"/>
          <w:sz w:val="32"/>
          <w:szCs w:val="32"/>
          <w:highlight w:val="none"/>
          <w:shd w:val="clear" w:color="auto" w:fill="auto"/>
        </w:rPr>
        <w:t>民身份证（不含过期身份证、身份证复印件）参加笔试。</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val="0"/>
          <w:color w:val="auto"/>
          <w:spacing w:val="0"/>
          <w:w w:val="100"/>
          <w:sz w:val="32"/>
          <w:szCs w:val="32"/>
          <w:highlight w:val="none"/>
          <w:shd w:val="clear" w:color="auto" w:fill="auto"/>
          <w:lang w:val="en-US" w:eastAsia="zh-CN"/>
        </w:rPr>
      </w:pPr>
      <w:r>
        <w:rPr>
          <w:rFonts w:hint="eastAsia" w:ascii="楷体_GB2312" w:hAnsi="楷体_GB2312" w:eastAsia="楷体_GB2312" w:cs="楷体_GB2312"/>
          <w:b/>
          <w:bCs w:val="0"/>
          <w:color w:val="auto"/>
          <w:spacing w:val="0"/>
          <w:w w:val="100"/>
          <w:sz w:val="32"/>
          <w:szCs w:val="32"/>
          <w:highlight w:val="none"/>
          <w:shd w:val="clear" w:color="auto" w:fill="auto"/>
          <w:lang w:val="en-US" w:eastAsia="zh-CN"/>
        </w:rPr>
        <w:t>（三）笔试</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pacing w:val="0"/>
          <w:w w:val="100"/>
          <w:sz w:val="32"/>
          <w:szCs w:val="32"/>
          <w:highlight w:val="none"/>
          <w:shd w:val="clear" w:color="auto" w:fill="auto"/>
          <w:lang w:val="en-US" w:eastAsia="zh-CN"/>
        </w:rPr>
      </w:pPr>
      <w:r>
        <w:rPr>
          <w:rFonts w:hint="eastAsia" w:ascii="仿宋_GB2312" w:hAnsi="仿宋_GB2312" w:eastAsia="仿宋_GB2312" w:cs="仿宋_GB2312"/>
          <w:color w:val="auto"/>
          <w:spacing w:val="0"/>
          <w:w w:val="100"/>
          <w:sz w:val="32"/>
          <w:szCs w:val="32"/>
          <w:highlight w:val="none"/>
          <w:shd w:val="clear" w:color="auto" w:fill="auto"/>
        </w:rPr>
        <w:t>笔试由省统一</w:t>
      </w:r>
      <w:r>
        <w:rPr>
          <w:rFonts w:hint="eastAsia" w:ascii="仿宋_GB2312" w:hAnsi="仿宋_GB2312" w:eastAsia="仿宋_GB2312" w:cs="仿宋_GB2312"/>
          <w:color w:val="auto"/>
          <w:spacing w:val="0"/>
          <w:w w:val="100"/>
          <w:sz w:val="32"/>
          <w:szCs w:val="32"/>
          <w:highlight w:val="none"/>
          <w:shd w:val="clear" w:color="auto" w:fill="auto"/>
          <w:lang w:eastAsia="zh-CN"/>
        </w:rPr>
        <w:t>出题、统一笔试时间</w:t>
      </w:r>
      <w:r>
        <w:rPr>
          <w:rFonts w:hint="eastAsia" w:ascii="仿宋_GB2312" w:hAnsi="仿宋_GB2312" w:eastAsia="仿宋_GB2312" w:cs="仿宋_GB2312"/>
          <w:color w:val="auto"/>
          <w:spacing w:val="0"/>
          <w:w w:val="100"/>
          <w:sz w:val="32"/>
          <w:szCs w:val="32"/>
          <w:highlight w:val="none"/>
          <w:shd w:val="clear" w:color="auto" w:fill="auto"/>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w w:val="100"/>
          <w:sz w:val="32"/>
          <w:szCs w:val="32"/>
          <w:highlight w:val="none"/>
          <w:shd w:val="clear" w:color="auto" w:fill="auto"/>
        </w:rPr>
      </w:pPr>
      <w:r>
        <w:rPr>
          <w:rFonts w:hint="eastAsia" w:ascii="仿宋_GB2312" w:hAnsi="仿宋_GB2312" w:eastAsia="仿宋_GB2312" w:cs="仿宋_GB2312"/>
          <w:color w:val="auto"/>
          <w:spacing w:val="0"/>
          <w:w w:val="100"/>
          <w:sz w:val="32"/>
          <w:szCs w:val="32"/>
          <w:highlight w:val="none"/>
          <w:shd w:val="clear" w:color="auto" w:fill="auto"/>
        </w:rPr>
        <w:t>1</w:t>
      </w:r>
      <w:r>
        <w:rPr>
          <w:rFonts w:hint="eastAsia" w:ascii="仿宋_GB2312" w:hAnsi="仿宋_GB2312" w:eastAsia="仿宋_GB2312" w:cs="仿宋_GB2312"/>
          <w:color w:val="auto"/>
          <w:spacing w:val="0"/>
          <w:w w:val="100"/>
          <w:sz w:val="32"/>
          <w:szCs w:val="32"/>
          <w:highlight w:val="none"/>
          <w:shd w:val="clear" w:color="auto" w:fill="auto"/>
          <w:lang w:val="en-US" w:eastAsia="zh-CN"/>
        </w:rPr>
        <w:t>.笔试</w:t>
      </w:r>
      <w:r>
        <w:rPr>
          <w:rFonts w:hint="eastAsia" w:ascii="仿宋_GB2312" w:hAnsi="仿宋_GB2312" w:eastAsia="仿宋_GB2312" w:cs="仿宋_GB2312"/>
          <w:color w:val="auto"/>
          <w:spacing w:val="0"/>
          <w:w w:val="100"/>
          <w:sz w:val="32"/>
          <w:szCs w:val="32"/>
          <w:highlight w:val="none"/>
          <w:shd w:val="clear" w:color="auto" w:fill="auto"/>
        </w:rPr>
        <w:t>时间：</w:t>
      </w:r>
      <w:r>
        <w:rPr>
          <w:rFonts w:hint="eastAsia" w:ascii="仿宋_GB2312" w:hAnsi="仿宋_GB2312" w:eastAsia="仿宋_GB2312" w:cs="仿宋_GB2312"/>
          <w:b w:val="0"/>
          <w:bCs w:val="0"/>
          <w:color w:val="auto"/>
          <w:spacing w:val="0"/>
          <w:w w:val="100"/>
          <w:sz w:val="32"/>
          <w:szCs w:val="32"/>
          <w:highlight w:val="none"/>
          <w:shd w:val="clear" w:color="auto" w:fill="auto"/>
          <w:lang w:val="en-US" w:eastAsia="zh-CN"/>
        </w:rPr>
        <w:t>2020年8</w:t>
      </w:r>
      <w:r>
        <w:rPr>
          <w:rFonts w:hint="eastAsia" w:ascii="仿宋_GB2312" w:hAnsi="仿宋_GB2312" w:eastAsia="仿宋_GB2312" w:cs="仿宋_GB2312"/>
          <w:b w:val="0"/>
          <w:bCs w:val="0"/>
          <w:color w:val="auto"/>
          <w:spacing w:val="0"/>
          <w:w w:val="100"/>
          <w:sz w:val="32"/>
          <w:szCs w:val="32"/>
          <w:highlight w:val="none"/>
          <w:shd w:val="clear" w:color="auto" w:fill="auto"/>
        </w:rPr>
        <w:t>月</w:t>
      </w:r>
      <w:r>
        <w:rPr>
          <w:rFonts w:hint="eastAsia" w:ascii="仿宋_GB2312" w:hAnsi="仿宋_GB2312" w:eastAsia="仿宋_GB2312" w:cs="仿宋_GB2312"/>
          <w:b w:val="0"/>
          <w:bCs w:val="0"/>
          <w:color w:val="auto"/>
          <w:spacing w:val="0"/>
          <w:w w:val="100"/>
          <w:sz w:val="32"/>
          <w:szCs w:val="32"/>
          <w:highlight w:val="none"/>
          <w:shd w:val="clear" w:color="auto" w:fill="auto"/>
          <w:lang w:val="en-US" w:eastAsia="zh-CN"/>
        </w:rPr>
        <w:t>1</w:t>
      </w:r>
      <w:r>
        <w:rPr>
          <w:rFonts w:hint="eastAsia" w:ascii="仿宋_GB2312" w:hAnsi="仿宋_GB2312" w:eastAsia="仿宋_GB2312" w:cs="仿宋_GB2312"/>
          <w:b w:val="0"/>
          <w:bCs w:val="0"/>
          <w:color w:val="auto"/>
          <w:spacing w:val="0"/>
          <w:w w:val="100"/>
          <w:sz w:val="32"/>
          <w:szCs w:val="32"/>
          <w:highlight w:val="none"/>
          <w:shd w:val="clear" w:color="auto" w:fill="auto"/>
        </w:rPr>
        <w:t>日</w:t>
      </w:r>
      <w:r>
        <w:rPr>
          <w:rFonts w:hint="eastAsia" w:ascii="仿宋_GB2312" w:hAnsi="仿宋_GB2312" w:eastAsia="仿宋_GB2312" w:cs="仿宋_GB2312"/>
          <w:b w:val="0"/>
          <w:bCs w:val="0"/>
          <w:color w:val="auto"/>
          <w:spacing w:val="0"/>
          <w:w w:val="100"/>
          <w:sz w:val="32"/>
          <w:szCs w:val="32"/>
          <w:highlight w:val="none"/>
          <w:shd w:val="clear" w:color="auto" w:fill="auto"/>
          <w:lang w:eastAsia="zh-CN"/>
        </w:rPr>
        <w:t>上午</w:t>
      </w:r>
      <w:r>
        <w:rPr>
          <w:rFonts w:hint="eastAsia" w:ascii="仿宋_GB2312" w:hAnsi="仿宋_GB2312" w:eastAsia="仿宋_GB2312" w:cs="仿宋_GB2312"/>
          <w:b w:val="0"/>
          <w:bCs w:val="0"/>
          <w:color w:val="auto"/>
          <w:spacing w:val="0"/>
          <w:w w:val="100"/>
          <w:sz w:val="32"/>
          <w:szCs w:val="32"/>
          <w:highlight w:val="none"/>
          <w:shd w:val="clear" w:color="auto" w:fill="auto"/>
          <w:lang w:val="en-US" w:eastAsia="zh-CN"/>
        </w:rPr>
        <w:t>9:30至11:30</w:t>
      </w:r>
      <w:r>
        <w:rPr>
          <w:rFonts w:hint="eastAsia" w:ascii="仿宋_GB2312" w:hAnsi="仿宋_GB2312" w:eastAsia="仿宋_GB2312" w:cs="仿宋_GB2312"/>
          <w:b w:val="0"/>
          <w:bCs w:val="0"/>
          <w:color w:val="auto"/>
          <w:spacing w:val="0"/>
          <w:w w:val="100"/>
          <w:sz w:val="32"/>
          <w:szCs w:val="32"/>
          <w:highlight w:val="none"/>
          <w:shd w:val="clear" w:color="auto" w:fill="auto"/>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w w:val="100"/>
          <w:sz w:val="32"/>
          <w:szCs w:val="32"/>
          <w:highlight w:val="none"/>
          <w:shd w:val="clear" w:color="auto" w:fill="auto"/>
        </w:rPr>
      </w:pPr>
      <w:r>
        <w:rPr>
          <w:rFonts w:hint="eastAsia" w:ascii="仿宋_GB2312" w:hAnsi="仿宋_GB2312" w:eastAsia="仿宋_GB2312" w:cs="仿宋_GB2312"/>
          <w:color w:val="auto"/>
          <w:spacing w:val="0"/>
          <w:sz w:val="32"/>
          <w:szCs w:val="32"/>
          <w:shd w:val="clear" w:fill="FFFFFF"/>
        </w:rPr>
        <w:t>笔试地点：</w:t>
      </w:r>
      <w:r>
        <w:rPr>
          <w:rFonts w:hint="eastAsia" w:ascii="仿宋_GB2312" w:hAnsi="仿宋_GB2312" w:eastAsia="仿宋_GB2312" w:cs="仿宋_GB2312"/>
          <w:color w:val="auto"/>
          <w:spacing w:val="0"/>
          <w:sz w:val="32"/>
          <w:szCs w:val="32"/>
          <w:lang w:eastAsia="zh-CN"/>
        </w:rPr>
        <w:t>以准考证为准。</w:t>
      </w:r>
      <w:r>
        <w:rPr>
          <w:rFonts w:hint="eastAsia" w:ascii="仿宋_GB2312" w:hAnsi="仿宋_GB2312" w:eastAsia="仿宋_GB2312" w:cs="仿宋_GB2312"/>
          <w:color w:val="auto"/>
          <w:spacing w:val="0"/>
          <w:sz w:val="32"/>
          <w:szCs w:val="32"/>
        </w:rPr>
        <w:t>报考者必须同时持准考证、有效居民身份证到指定考点参加考试。</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pacing w:val="0"/>
          <w:w w:val="100"/>
          <w:sz w:val="32"/>
          <w:szCs w:val="32"/>
          <w:highlight w:val="none"/>
          <w:shd w:val="clear" w:color="auto" w:fill="auto"/>
          <w:lang w:eastAsia="zh-CN"/>
        </w:rPr>
      </w:pPr>
      <w:r>
        <w:rPr>
          <w:rFonts w:hint="eastAsia" w:ascii="仿宋_GB2312" w:hAnsi="仿宋_GB2312" w:eastAsia="仿宋_GB2312" w:cs="仿宋_GB2312"/>
          <w:color w:val="auto"/>
          <w:spacing w:val="0"/>
          <w:w w:val="100"/>
          <w:sz w:val="32"/>
          <w:szCs w:val="32"/>
          <w:highlight w:val="none"/>
          <w:shd w:val="clear" w:color="auto" w:fill="auto"/>
          <w:lang w:val="en-US" w:eastAsia="zh-CN"/>
        </w:rPr>
        <w:t>2.笔试分值及内容：</w:t>
      </w:r>
      <w:r>
        <w:rPr>
          <w:rFonts w:hint="eastAsia" w:ascii="仿宋_GB2312" w:hAnsi="仿宋_GB2312" w:eastAsia="仿宋_GB2312" w:cs="仿宋_GB2312"/>
          <w:color w:val="auto"/>
          <w:spacing w:val="0"/>
          <w:w w:val="100"/>
          <w:sz w:val="32"/>
          <w:szCs w:val="32"/>
          <w:highlight w:val="none"/>
          <w:shd w:val="clear" w:color="auto" w:fill="auto"/>
        </w:rPr>
        <w:t>笔试每套题总分100分</w:t>
      </w:r>
      <w:r>
        <w:rPr>
          <w:rFonts w:hint="eastAsia" w:ascii="仿宋_GB2312" w:hAnsi="仿宋_GB2312" w:eastAsia="仿宋_GB2312" w:cs="仿宋_GB2312"/>
          <w:color w:val="auto"/>
          <w:spacing w:val="0"/>
          <w:w w:val="100"/>
          <w:sz w:val="32"/>
          <w:szCs w:val="32"/>
          <w:highlight w:val="none"/>
          <w:shd w:val="clear" w:color="auto" w:fill="auto"/>
          <w:lang w:eastAsia="zh-CN"/>
        </w:rPr>
        <w:t>，</w:t>
      </w:r>
      <w:r>
        <w:rPr>
          <w:rFonts w:hint="eastAsia" w:ascii="仿宋_GB2312" w:hAnsi="仿宋_GB2312" w:eastAsia="仿宋_GB2312" w:cs="仿宋_GB2312"/>
          <w:color w:val="auto"/>
          <w:spacing w:val="0"/>
          <w:w w:val="100"/>
          <w:sz w:val="32"/>
          <w:szCs w:val="32"/>
          <w:highlight w:val="none"/>
          <w:shd w:val="clear" w:color="auto" w:fill="auto"/>
          <w:lang w:val="en-US" w:eastAsia="zh-CN"/>
        </w:rPr>
        <w:t>内容为：</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color w:val="auto"/>
          <w:spacing w:val="0"/>
          <w:w w:val="100"/>
          <w:sz w:val="32"/>
          <w:szCs w:val="32"/>
          <w:highlight w:val="none"/>
          <w:u w:val="single"/>
          <w:shd w:val="clear" w:color="auto" w:fill="auto"/>
          <w:lang w:val="en-US" w:eastAsia="zh-CN"/>
        </w:rPr>
      </w:pPr>
      <w:r>
        <w:rPr>
          <w:rFonts w:hint="eastAsia" w:ascii="仿宋_GB2312" w:hAnsi="仿宋_GB2312" w:eastAsia="仿宋_GB2312" w:cs="仿宋_GB2312"/>
          <w:b w:val="0"/>
          <w:bCs/>
          <w:color w:val="auto"/>
          <w:spacing w:val="0"/>
          <w:w w:val="100"/>
          <w:sz w:val="32"/>
          <w:szCs w:val="32"/>
          <w:highlight w:val="none"/>
          <w:u w:val="none"/>
          <w:shd w:val="clear" w:color="auto" w:fill="auto"/>
          <w:lang w:val="en-US" w:eastAsia="zh-CN"/>
        </w:rPr>
        <w:t>（1）</w:t>
      </w:r>
      <w:r>
        <w:rPr>
          <w:rFonts w:hint="eastAsia" w:ascii="仿宋_GB2312" w:hAnsi="仿宋_GB2312" w:eastAsia="仿宋_GB2312" w:cs="仿宋_GB2312"/>
          <w:b w:val="0"/>
          <w:bCs/>
          <w:color w:val="auto"/>
          <w:spacing w:val="0"/>
          <w:w w:val="100"/>
          <w:sz w:val="32"/>
          <w:szCs w:val="32"/>
          <w:highlight w:val="none"/>
          <w:u w:val="none"/>
          <w:shd w:val="clear" w:color="auto" w:fill="auto"/>
        </w:rPr>
        <w:t>报考初中和小学</w:t>
      </w:r>
      <w:r>
        <w:rPr>
          <w:rFonts w:hint="eastAsia" w:ascii="仿宋_GB2312" w:hAnsi="仿宋_GB2312" w:eastAsia="仿宋_GB2312" w:cs="仿宋_GB2312"/>
          <w:b w:val="0"/>
          <w:bCs/>
          <w:color w:val="auto"/>
          <w:spacing w:val="0"/>
          <w:w w:val="100"/>
          <w:sz w:val="32"/>
          <w:szCs w:val="32"/>
          <w:highlight w:val="none"/>
          <w:u w:val="none"/>
          <w:shd w:val="clear" w:color="auto" w:fill="auto"/>
          <w:lang w:eastAsia="zh-CN"/>
        </w:rPr>
        <w:t>学科</w:t>
      </w:r>
      <w:r>
        <w:rPr>
          <w:rFonts w:hint="eastAsia" w:ascii="仿宋_GB2312" w:hAnsi="仿宋_GB2312" w:eastAsia="仿宋_GB2312" w:cs="仿宋_GB2312"/>
          <w:b w:val="0"/>
          <w:bCs/>
          <w:color w:val="auto"/>
          <w:spacing w:val="0"/>
          <w:w w:val="100"/>
          <w:sz w:val="32"/>
          <w:szCs w:val="32"/>
          <w:highlight w:val="none"/>
          <w:u w:val="none"/>
          <w:shd w:val="clear" w:color="auto" w:fill="auto"/>
        </w:rPr>
        <w:t>岗位的（不分学段），专业知识按语文、数学、英语、物理、地理、音乐、美术、体育、政史类、生化类命题。其中报考政治、历史、思品、心理健康、特殊教育学科的考生考政史类试题；报考生物、化学、科学学科的考生考生化类试题；报考信息技术的考生考数学</w:t>
      </w:r>
      <w:r>
        <w:rPr>
          <w:rFonts w:hint="eastAsia" w:ascii="仿宋_GB2312" w:hAnsi="仿宋_GB2312" w:eastAsia="仿宋_GB2312" w:cs="仿宋_GB2312"/>
          <w:b w:val="0"/>
          <w:bCs/>
          <w:color w:val="auto"/>
          <w:spacing w:val="0"/>
          <w:w w:val="100"/>
          <w:sz w:val="32"/>
          <w:szCs w:val="32"/>
          <w:highlight w:val="none"/>
          <w:u w:val="none"/>
          <w:shd w:val="clear" w:color="auto" w:fill="auto"/>
          <w:lang w:eastAsia="zh-CN"/>
        </w:rPr>
        <w:t>类</w:t>
      </w:r>
      <w:r>
        <w:rPr>
          <w:rFonts w:hint="eastAsia" w:ascii="仿宋_GB2312" w:hAnsi="仿宋_GB2312" w:eastAsia="仿宋_GB2312" w:cs="仿宋_GB2312"/>
          <w:b w:val="0"/>
          <w:bCs/>
          <w:color w:val="auto"/>
          <w:spacing w:val="0"/>
          <w:w w:val="100"/>
          <w:sz w:val="32"/>
          <w:szCs w:val="32"/>
          <w:highlight w:val="none"/>
          <w:u w:val="none"/>
          <w:shd w:val="clear" w:color="auto" w:fill="auto"/>
        </w:rPr>
        <w:t>试题；报考舞蹈学科的考生考音乐</w:t>
      </w:r>
      <w:r>
        <w:rPr>
          <w:rFonts w:hint="eastAsia" w:ascii="仿宋_GB2312" w:hAnsi="仿宋_GB2312" w:eastAsia="仿宋_GB2312" w:cs="仿宋_GB2312"/>
          <w:b w:val="0"/>
          <w:bCs/>
          <w:color w:val="auto"/>
          <w:spacing w:val="0"/>
          <w:w w:val="100"/>
          <w:sz w:val="32"/>
          <w:szCs w:val="32"/>
          <w:highlight w:val="none"/>
          <w:u w:val="none"/>
          <w:shd w:val="clear" w:color="auto" w:fill="auto"/>
          <w:lang w:eastAsia="zh-CN"/>
        </w:rPr>
        <w:t>类</w:t>
      </w:r>
      <w:r>
        <w:rPr>
          <w:rFonts w:hint="eastAsia" w:ascii="仿宋_GB2312" w:hAnsi="仿宋_GB2312" w:eastAsia="仿宋_GB2312" w:cs="仿宋_GB2312"/>
          <w:b w:val="0"/>
          <w:bCs/>
          <w:color w:val="auto"/>
          <w:spacing w:val="0"/>
          <w:w w:val="100"/>
          <w:sz w:val="32"/>
          <w:szCs w:val="32"/>
          <w:highlight w:val="none"/>
          <w:u w:val="none"/>
          <w:shd w:val="clear" w:color="auto" w:fill="auto"/>
        </w:rPr>
        <w:t>试题</w:t>
      </w:r>
      <w:r>
        <w:rPr>
          <w:rFonts w:hint="eastAsia" w:ascii="仿宋_GB2312" w:hAnsi="仿宋_GB2312" w:eastAsia="仿宋_GB2312" w:cs="仿宋_GB2312"/>
          <w:b w:val="0"/>
          <w:bCs/>
          <w:color w:val="auto"/>
          <w:spacing w:val="0"/>
          <w:w w:val="100"/>
          <w:sz w:val="32"/>
          <w:szCs w:val="32"/>
          <w:highlight w:val="none"/>
          <w:u w:val="none"/>
          <w:shd w:val="clear" w:color="auto" w:fill="auto"/>
          <w:lang w:eastAsia="zh-CN"/>
        </w:rPr>
        <w:t>。</w:t>
      </w:r>
      <w:r>
        <w:rPr>
          <w:rFonts w:hint="eastAsia" w:ascii="仿宋_GB2312" w:hAnsi="仿宋_GB2312" w:eastAsia="仿宋_GB2312" w:cs="仿宋_GB2312"/>
          <w:b w:val="0"/>
          <w:bCs/>
          <w:color w:val="auto"/>
          <w:spacing w:val="0"/>
          <w:w w:val="100"/>
          <w:sz w:val="32"/>
          <w:szCs w:val="32"/>
          <w:highlight w:val="none"/>
          <w:u w:val="none"/>
          <w:shd w:val="clear" w:color="auto" w:fill="auto"/>
        </w:rPr>
        <w:t>专业知识</w:t>
      </w:r>
      <w:r>
        <w:rPr>
          <w:rFonts w:hint="eastAsia" w:ascii="仿宋_GB2312" w:hAnsi="仿宋_GB2312" w:eastAsia="仿宋_GB2312" w:cs="仿宋_GB2312"/>
          <w:b w:val="0"/>
          <w:bCs/>
          <w:color w:val="auto"/>
          <w:spacing w:val="0"/>
          <w:w w:val="100"/>
          <w:sz w:val="32"/>
          <w:szCs w:val="32"/>
          <w:highlight w:val="none"/>
          <w:shd w:val="clear" w:color="auto" w:fill="auto"/>
          <w:lang w:val="en-US" w:eastAsia="zh-CN"/>
        </w:rPr>
        <w:t>7</w:t>
      </w:r>
      <w:r>
        <w:rPr>
          <w:rFonts w:hint="eastAsia" w:ascii="仿宋_GB2312" w:hAnsi="仿宋_GB2312" w:eastAsia="仿宋_GB2312" w:cs="仿宋_GB2312"/>
          <w:b w:val="0"/>
          <w:bCs/>
          <w:color w:val="auto"/>
          <w:spacing w:val="0"/>
          <w:w w:val="100"/>
          <w:sz w:val="32"/>
          <w:szCs w:val="32"/>
          <w:highlight w:val="none"/>
          <w:shd w:val="clear" w:color="auto" w:fill="auto"/>
        </w:rPr>
        <w:t>0分</w:t>
      </w:r>
      <w:r>
        <w:rPr>
          <w:rFonts w:hint="eastAsia" w:ascii="仿宋_GB2312" w:hAnsi="仿宋_GB2312" w:eastAsia="仿宋_GB2312" w:cs="仿宋_GB2312"/>
          <w:b w:val="0"/>
          <w:bCs/>
          <w:color w:val="auto"/>
          <w:spacing w:val="0"/>
          <w:w w:val="100"/>
          <w:sz w:val="32"/>
          <w:szCs w:val="32"/>
          <w:highlight w:val="none"/>
          <w:shd w:val="clear" w:color="auto" w:fill="auto"/>
          <w:lang w:eastAsia="zh-CN"/>
        </w:rPr>
        <w:t>，</w:t>
      </w:r>
      <w:r>
        <w:rPr>
          <w:rFonts w:hint="eastAsia" w:ascii="仿宋_GB2312" w:hAnsi="仿宋_GB2312" w:eastAsia="仿宋_GB2312" w:cs="仿宋_GB2312"/>
          <w:b w:val="0"/>
          <w:bCs/>
          <w:color w:val="auto"/>
          <w:spacing w:val="0"/>
          <w:w w:val="100"/>
          <w:sz w:val="32"/>
          <w:szCs w:val="32"/>
          <w:highlight w:val="none"/>
          <w:u w:val="none"/>
          <w:shd w:val="clear" w:color="auto" w:fill="auto"/>
        </w:rPr>
        <w:t>含高中（中师）至大学阶段专业基础知识，以大学阶段知识为主。教师综合素质</w:t>
      </w:r>
      <w:r>
        <w:rPr>
          <w:rFonts w:hint="eastAsia" w:ascii="仿宋_GB2312" w:hAnsi="仿宋_GB2312" w:eastAsia="仿宋_GB2312" w:cs="仿宋_GB2312"/>
          <w:b w:val="0"/>
          <w:bCs/>
          <w:color w:val="auto"/>
          <w:spacing w:val="0"/>
          <w:w w:val="100"/>
          <w:sz w:val="32"/>
          <w:szCs w:val="32"/>
          <w:highlight w:val="none"/>
          <w:shd w:val="clear" w:color="auto" w:fill="auto"/>
        </w:rPr>
        <w:t>30分</w:t>
      </w:r>
      <w:r>
        <w:rPr>
          <w:rFonts w:hint="eastAsia" w:ascii="仿宋_GB2312" w:hAnsi="仿宋_GB2312" w:eastAsia="仿宋_GB2312" w:cs="仿宋_GB2312"/>
          <w:b w:val="0"/>
          <w:bCs/>
          <w:color w:val="auto"/>
          <w:spacing w:val="0"/>
          <w:w w:val="100"/>
          <w:sz w:val="32"/>
          <w:szCs w:val="32"/>
          <w:highlight w:val="none"/>
          <w:shd w:val="clear" w:color="auto" w:fill="auto"/>
          <w:lang w:eastAsia="zh-CN"/>
        </w:rPr>
        <w:t>，</w:t>
      </w:r>
      <w:r>
        <w:rPr>
          <w:rFonts w:hint="eastAsia" w:ascii="仿宋_GB2312" w:hAnsi="仿宋_GB2312" w:eastAsia="仿宋_GB2312" w:cs="仿宋_GB2312"/>
          <w:b w:val="0"/>
          <w:bCs/>
          <w:color w:val="auto"/>
          <w:spacing w:val="0"/>
          <w:w w:val="100"/>
          <w:sz w:val="32"/>
          <w:szCs w:val="32"/>
          <w:highlight w:val="none"/>
          <w:u w:val="none"/>
          <w:shd w:val="clear" w:color="auto" w:fill="auto"/>
        </w:rPr>
        <w:t>包括中小学教师职业道德修养基本要求、教育学和教育心理学基础知识、201</w:t>
      </w:r>
      <w:r>
        <w:rPr>
          <w:rFonts w:hint="eastAsia" w:ascii="仿宋_GB2312" w:hAnsi="仿宋_GB2312" w:eastAsia="仿宋_GB2312" w:cs="仿宋_GB2312"/>
          <w:b w:val="0"/>
          <w:bCs/>
          <w:color w:val="auto"/>
          <w:spacing w:val="0"/>
          <w:w w:val="100"/>
          <w:sz w:val="32"/>
          <w:szCs w:val="32"/>
          <w:highlight w:val="none"/>
          <w:u w:val="none"/>
          <w:shd w:val="clear" w:color="auto" w:fill="auto"/>
          <w:lang w:val="en-US" w:eastAsia="zh-CN"/>
        </w:rPr>
        <w:t>9</w:t>
      </w:r>
      <w:r>
        <w:rPr>
          <w:rFonts w:hint="eastAsia" w:ascii="仿宋_GB2312" w:hAnsi="仿宋_GB2312" w:eastAsia="仿宋_GB2312" w:cs="仿宋_GB2312"/>
          <w:b w:val="0"/>
          <w:bCs/>
          <w:color w:val="auto"/>
          <w:spacing w:val="0"/>
          <w:w w:val="100"/>
          <w:sz w:val="32"/>
          <w:szCs w:val="32"/>
          <w:highlight w:val="none"/>
          <w:u w:val="none"/>
          <w:shd w:val="clear" w:color="auto" w:fill="auto"/>
        </w:rPr>
        <w:t>年</w:t>
      </w:r>
      <w:r>
        <w:rPr>
          <w:rFonts w:hint="eastAsia" w:ascii="仿宋_GB2312" w:hAnsi="仿宋_GB2312" w:eastAsia="仿宋_GB2312" w:cs="仿宋_GB2312"/>
          <w:b w:val="0"/>
          <w:bCs/>
          <w:color w:val="auto"/>
          <w:spacing w:val="0"/>
          <w:w w:val="100"/>
          <w:sz w:val="32"/>
          <w:szCs w:val="32"/>
          <w:highlight w:val="none"/>
          <w:u w:val="none"/>
          <w:shd w:val="clear" w:color="auto" w:fill="auto"/>
          <w:lang w:val="en-US" w:eastAsia="zh-CN"/>
        </w:rPr>
        <w:t>6</w:t>
      </w:r>
      <w:r>
        <w:rPr>
          <w:rFonts w:hint="eastAsia" w:ascii="仿宋_GB2312" w:hAnsi="仿宋_GB2312" w:eastAsia="仿宋_GB2312" w:cs="仿宋_GB2312"/>
          <w:b w:val="0"/>
          <w:bCs/>
          <w:color w:val="auto"/>
          <w:spacing w:val="0"/>
          <w:w w:val="100"/>
          <w:sz w:val="32"/>
          <w:szCs w:val="32"/>
          <w:highlight w:val="none"/>
          <w:u w:val="none"/>
          <w:shd w:val="clear" w:color="auto" w:fill="auto"/>
        </w:rPr>
        <w:t>月至20</w:t>
      </w:r>
      <w:r>
        <w:rPr>
          <w:rFonts w:hint="eastAsia" w:ascii="仿宋_GB2312" w:hAnsi="仿宋_GB2312" w:eastAsia="仿宋_GB2312" w:cs="仿宋_GB2312"/>
          <w:b w:val="0"/>
          <w:bCs/>
          <w:color w:val="auto"/>
          <w:spacing w:val="0"/>
          <w:w w:val="100"/>
          <w:sz w:val="32"/>
          <w:szCs w:val="32"/>
          <w:highlight w:val="none"/>
          <w:u w:val="none"/>
          <w:shd w:val="clear" w:color="auto" w:fill="auto"/>
          <w:lang w:val="en-US" w:eastAsia="zh-CN"/>
        </w:rPr>
        <w:t>20</w:t>
      </w:r>
      <w:r>
        <w:rPr>
          <w:rFonts w:hint="eastAsia" w:ascii="仿宋_GB2312" w:hAnsi="仿宋_GB2312" w:eastAsia="仿宋_GB2312" w:cs="仿宋_GB2312"/>
          <w:b w:val="0"/>
          <w:bCs/>
          <w:color w:val="auto"/>
          <w:spacing w:val="0"/>
          <w:w w:val="100"/>
          <w:sz w:val="32"/>
          <w:szCs w:val="32"/>
          <w:highlight w:val="none"/>
          <w:u w:val="none"/>
          <w:shd w:val="clear" w:color="auto" w:fill="auto"/>
        </w:rPr>
        <w:t>年</w:t>
      </w:r>
      <w:r>
        <w:rPr>
          <w:rFonts w:hint="eastAsia" w:ascii="仿宋_GB2312" w:hAnsi="仿宋_GB2312" w:eastAsia="仿宋_GB2312" w:cs="仿宋_GB2312"/>
          <w:b w:val="0"/>
          <w:bCs/>
          <w:color w:val="auto"/>
          <w:spacing w:val="0"/>
          <w:w w:val="100"/>
          <w:sz w:val="32"/>
          <w:szCs w:val="32"/>
          <w:highlight w:val="none"/>
          <w:u w:val="none"/>
          <w:shd w:val="clear" w:color="auto" w:fill="auto"/>
          <w:lang w:val="en-US" w:eastAsia="zh-CN"/>
        </w:rPr>
        <w:t>6</w:t>
      </w:r>
      <w:r>
        <w:rPr>
          <w:rFonts w:hint="eastAsia" w:ascii="仿宋_GB2312" w:hAnsi="仿宋_GB2312" w:eastAsia="仿宋_GB2312" w:cs="仿宋_GB2312"/>
          <w:b w:val="0"/>
          <w:bCs/>
          <w:color w:val="auto"/>
          <w:spacing w:val="0"/>
          <w:w w:val="100"/>
          <w:sz w:val="32"/>
          <w:szCs w:val="32"/>
          <w:highlight w:val="none"/>
          <w:u w:val="none"/>
          <w:shd w:val="clear" w:color="auto" w:fill="auto"/>
        </w:rPr>
        <w:t>月的国内时事政治</w:t>
      </w:r>
      <w:r>
        <w:rPr>
          <w:rFonts w:hint="eastAsia" w:ascii="仿宋_GB2312" w:hAnsi="仿宋_GB2312" w:eastAsia="仿宋_GB2312" w:cs="仿宋_GB2312"/>
          <w:b w:val="0"/>
          <w:bCs/>
          <w:color w:val="auto"/>
          <w:spacing w:val="0"/>
          <w:w w:val="100"/>
          <w:sz w:val="32"/>
          <w:szCs w:val="32"/>
          <w:highlight w:val="none"/>
          <w:u w:val="none"/>
          <w:shd w:val="clear" w:color="auto" w:fill="auto"/>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color w:val="auto"/>
          <w:spacing w:val="0"/>
          <w:w w:val="100"/>
          <w:sz w:val="32"/>
          <w:szCs w:val="32"/>
          <w:highlight w:val="none"/>
          <w:u w:val="none"/>
          <w:shd w:val="clear" w:color="auto" w:fill="auto"/>
        </w:rPr>
      </w:pPr>
      <w:r>
        <w:rPr>
          <w:rFonts w:hint="eastAsia" w:ascii="仿宋_GB2312" w:hAnsi="仿宋_GB2312" w:eastAsia="仿宋_GB2312" w:cs="仿宋_GB2312"/>
          <w:b w:val="0"/>
          <w:bCs/>
          <w:color w:val="auto"/>
          <w:spacing w:val="0"/>
          <w:w w:val="100"/>
          <w:sz w:val="32"/>
          <w:szCs w:val="32"/>
          <w:highlight w:val="none"/>
          <w:u w:val="none"/>
          <w:shd w:val="clear" w:color="auto" w:fill="auto"/>
          <w:lang w:val="en-US" w:eastAsia="zh-CN"/>
        </w:rPr>
        <w:t>（2）</w:t>
      </w:r>
      <w:r>
        <w:rPr>
          <w:rFonts w:hint="eastAsia" w:ascii="仿宋_GB2312" w:hAnsi="仿宋_GB2312" w:eastAsia="仿宋_GB2312" w:cs="仿宋_GB2312"/>
          <w:b w:val="0"/>
          <w:bCs/>
          <w:color w:val="auto"/>
          <w:spacing w:val="0"/>
          <w:w w:val="100"/>
          <w:sz w:val="32"/>
          <w:szCs w:val="32"/>
          <w:highlight w:val="none"/>
          <w:u w:val="none"/>
          <w:shd w:val="clear" w:color="auto" w:fill="auto"/>
        </w:rPr>
        <w:t>报考幼儿园</w:t>
      </w:r>
      <w:r>
        <w:rPr>
          <w:rFonts w:hint="eastAsia" w:ascii="仿宋_GB2312" w:hAnsi="仿宋_GB2312" w:eastAsia="仿宋_GB2312" w:cs="仿宋_GB2312"/>
          <w:b w:val="0"/>
          <w:bCs/>
          <w:color w:val="auto"/>
          <w:spacing w:val="0"/>
          <w:w w:val="100"/>
          <w:sz w:val="32"/>
          <w:szCs w:val="32"/>
          <w:highlight w:val="none"/>
          <w:u w:val="none"/>
          <w:shd w:val="clear" w:color="auto" w:fill="auto"/>
          <w:lang w:eastAsia="zh-CN"/>
        </w:rPr>
        <w:t>教师</w:t>
      </w:r>
      <w:r>
        <w:rPr>
          <w:rFonts w:hint="eastAsia" w:ascii="仿宋_GB2312" w:hAnsi="仿宋_GB2312" w:eastAsia="仿宋_GB2312" w:cs="仿宋_GB2312"/>
          <w:b w:val="0"/>
          <w:bCs/>
          <w:color w:val="auto"/>
          <w:spacing w:val="0"/>
          <w:w w:val="100"/>
          <w:sz w:val="32"/>
          <w:szCs w:val="32"/>
          <w:highlight w:val="none"/>
          <w:u w:val="none"/>
          <w:shd w:val="clear" w:color="auto" w:fill="auto"/>
        </w:rPr>
        <w:t>岗位</w:t>
      </w:r>
      <w:r>
        <w:rPr>
          <w:rFonts w:hint="eastAsia" w:ascii="仿宋_GB2312" w:hAnsi="仿宋_GB2312" w:eastAsia="仿宋_GB2312" w:cs="仿宋_GB2312"/>
          <w:b w:val="0"/>
          <w:bCs/>
          <w:color w:val="auto"/>
          <w:spacing w:val="0"/>
          <w:w w:val="100"/>
          <w:sz w:val="32"/>
          <w:szCs w:val="32"/>
          <w:highlight w:val="none"/>
          <w:u w:val="none"/>
          <w:shd w:val="clear" w:color="auto" w:fill="auto"/>
          <w:lang w:eastAsia="zh-CN"/>
        </w:rPr>
        <w:t>（含精准扶贫考生）</w:t>
      </w:r>
      <w:r>
        <w:rPr>
          <w:rFonts w:hint="eastAsia" w:ascii="仿宋_GB2312" w:hAnsi="仿宋_GB2312" w:eastAsia="仿宋_GB2312" w:cs="仿宋_GB2312"/>
          <w:b w:val="0"/>
          <w:bCs/>
          <w:color w:val="auto"/>
          <w:spacing w:val="0"/>
          <w:w w:val="100"/>
          <w:sz w:val="32"/>
          <w:szCs w:val="32"/>
          <w:highlight w:val="none"/>
          <w:u w:val="none"/>
          <w:shd w:val="clear" w:color="auto" w:fill="auto"/>
        </w:rPr>
        <w:t>的考学前教育</w:t>
      </w:r>
      <w:r>
        <w:rPr>
          <w:rFonts w:hint="eastAsia" w:ascii="仿宋_GB2312" w:hAnsi="仿宋_GB2312" w:eastAsia="仿宋_GB2312" w:cs="仿宋_GB2312"/>
          <w:b w:val="0"/>
          <w:bCs/>
          <w:color w:val="auto"/>
          <w:spacing w:val="0"/>
          <w:w w:val="100"/>
          <w:sz w:val="32"/>
          <w:szCs w:val="32"/>
          <w:highlight w:val="none"/>
          <w:u w:val="none"/>
          <w:shd w:val="clear" w:color="auto" w:fill="auto"/>
          <w:lang w:eastAsia="zh-CN"/>
        </w:rPr>
        <w:t>类</w:t>
      </w:r>
      <w:r>
        <w:rPr>
          <w:rFonts w:hint="eastAsia" w:ascii="仿宋_GB2312" w:hAnsi="仿宋_GB2312" w:eastAsia="仿宋_GB2312" w:cs="仿宋_GB2312"/>
          <w:b w:val="0"/>
          <w:bCs/>
          <w:color w:val="auto"/>
          <w:spacing w:val="0"/>
          <w:w w:val="100"/>
          <w:sz w:val="32"/>
          <w:szCs w:val="32"/>
          <w:highlight w:val="none"/>
          <w:u w:val="none"/>
          <w:shd w:val="clear" w:color="auto" w:fill="auto"/>
        </w:rPr>
        <w:t>试题。专业知识</w:t>
      </w:r>
      <w:r>
        <w:rPr>
          <w:rFonts w:hint="eastAsia" w:ascii="仿宋_GB2312" w:hAnsi="仿宋_GB2312" w:eastAsia="仿宋_GB2312" w:cs="仿宋_GB2312"/>
          <w:b w:val="0"/>
          <w:bCs/>
          <w:color w:val="auto"/>
          <w:spacing w:val="0"/>
          <w:w w:val="100"/>
          <w:sz w:val="32"/>
          <w:szCs w:val="32"/>
          <w:highlight w:val="none"/>
          <w:shd w:val="clear" w:color="auto" w:fill="auto"/>
          <w:lang w:val="en-US" w:eastAsia="zh-CN"/>
        </w:rPr>
        <w:t>7</w:t>
      </w:r>
      <w:r>
        <w:rPr>
          <w:rFonts w:hint="eastAsia" w:ascii="仿宋_GB2312" w:hAnsi="仿宋_GB2312" w:eastAsia="仿宋_GB2312" w:cs="仿宋_GB2312"/>
          <w:b w:val="0"/>
          <w:bCs/>
          <w:color w:val="auto"/>
          <w:spacing w:val="0"/>
          <w:w w:val="100"/>
          <w:sz w:val="32"/>
          <w:szCs w:val="32"/>
          <w:highlight w:val="none"/>
          <w:shd w:val="clear" w:color="auto" w:fill="auto"/>
        </w:rPr>
        <w:t>0分</w:t>
      </w:r>
      <w:r>
        <w:rPr>
          <w:rFonts w:hint="eastAsia" w:ascii="仿宋_GB2312" w:hAnsi="仿宋_GB2312" w:eastAsia="仿宋_GB2312" w:cs="仿宋_GB2312"/>
          <w:b w:val="0"/>
          <w:bCs/>
          <w:color w:val="auto"/>
          <w:spacing w:val="0"/>
          <w:w w:val="100"/>
          <w:sz w:val="32"/>
          <w:szCs w:val="32"/>
          <w:highlight w:val="none"/>
          <w:shd w:val="clear" w:color="auto" w:fill="auto"/>
          <w:lang w:eastAsia="zh-CN"/>
        </w:rPr>
        <w:t>，</w:t>
      </w:r>
      <w:r>
        <w:rPr>
          <w:rFonts w:hint="eastAsia" w:ascii="仿宋_GB2312" w:hAnsi="仿宋_GB2312" w:eastAsia="仿宋_GB2312" w:cs="仿宋_GB2312"/>
          <w:b w:val="0"/>
          <w:bCs/>
          <w:color w:val="auto"/>
          <w:spacing w:val="0"/>
          <w:w w:val="100"/>
          <w:sz w:val="32"/>
          <w:szCs w:val="32"/>
          <w:highlight w:val="none"/>
          <w:u w:val="none"/>
          <w:shd w:val="clear" w:color="auto" w:fill="auto"/>
        </w:rPr>
        <w:t>主要为中等师范学校学前教育专业所学知识；教师综合素质</w:t>
      </w:r>
      <w:r>
        <w:rPr>
          <w:rFonts w:hint="eastAsia" w:ascii="仿宋_GB2312" w:hAnsi="仿宋_GB2312" w:eastAsia="仿宋_GB2312" w:cs="仿宋_GB2312"/>
          <w:b w:val="0"/>
          <w:bCs/>
          <w:color w:val="auto"/>
          <w:spacing w:val="0"/>
          <w:w w:val="100"/>
          <w:sz w:val="32"/>
          <w:szCs w:val="32"/>
          <w:highlight w:val="none"/>
          <w:shd w:val="clear" w:color="auto" w:fill="auto"/>
        </w:rPr>
        <w:t>30分</w:t>
      </w:r>
      <w:r>
        <w:rPr>
          <w:rFonts w:hint="eastAsia" w:ascii="仿宋_GB2312" w:hAnsi="仿宋_GB2312" w:eastAsia="仿宋_GB2312" w:cs="仿宋_GB2312"/>
          <w:b w:val="0"/>
          <w:bCs/>
          <w:color w:val="auto"/>
          <w:spacing w:val="0"/>
          <w:w w:val="100"/>
          <w:sz w:val="32"/>
          <w:szCs w:val="32"/>
          <w:highlight w:val="none"/>
          <w:shd w:val="clear" w:color="auto" w:fill="auto"/>
          <w:lang w:eastAsia="zh-CN"/>
        </w:rPr>
        <w:t>，</w:t>
      </w:r>
      <w:r>
        <w:rPr>
          <w:rFonts w:hint="eastAsia" w:ascii="仿宋_GB2312" w:hAnsi="仿宋_GB2312" w:eastAsia="仿宋_GB2312" w:cs="仿宋_GB2312"/>
          <w:b w:val="0"/>
          <w:bCs/>
          <w:color w:val="auto"/>
          <w:spacing w:val="0"/>
          <w:w w:val="100"/>
          <w:sz w:val="32"/>
          <w:szCs w:val="32"/>
          <w:highlight w:val="none"/>
          <w:u w:val="none"/>
          <w:shd w:val="clear" w:color="auto" w:fill="auto"/>
        </w:rPr>
        <w:t>包括幼儿园教师职业道德修养、教育心理学基础知识、201</w:t>
      </w:r>
      <w:r>
        <w:rPr>
          <w:rFonts w:hint="eastAsia" w:ascii="仿宋_GB2312" w:hAnsi="仿宋_GB2312" w:eastAsia="仿宋_GB2312" w:cs="仿宋_GB2312"/>
          <w:b w:val="0"/>
          <w:bCs/>
          <w:color w:val="auto"/>
          <w:spacing w:val="0"/>
          <w:w w:val="100"/>
          <w:sz w:val="32"/>
          <w:szCs w:val="32"/>
          <w:highlight w:val="none"/>
          <w:u w:val="none"/>
          <w:shd w:val="clear" w:color="auto" w:fill="auto"/>
          <w:lang w:val="en-US" w:eastAsia="zh-CN"/>
        </w:rPr>
        <w:t>9</w:t>
      </w:r>
      <w:r>
        <w:rPr>
          <w:rFonts w:hint="eastAsia" w:ascii="仿宋_GB2312" w:hAnsi="仿宋_GB2312" w:eastAsia="仿宋_GB2312" w:cs="仿宋_GB2312"/>
          <w:b w:val="0"/>
          <w:bCs/>
          <w:color w:val="auto"/>
          <w:spacing w:val="0"/>
          <w:w w:val="100"/>
          <w:sz w:val="32"/>
          <w:szCs w:val="32"/>
          <w:highlight w:val="none"/>
          <w:u w:val="none"/>
          <w:shd w:val="clear" w:color="auto" w:fill="auto"/>
        </w:rPr>
        <w:t>年</w:t>
      </w:r>
      <w:r>
        <w:rPr>
          <w:rFonts w:hint="eastAsia" w:ascii="仿宋_GB2312" w:hAnsi="仿宋_GB2312" w:eastAsia="仿宋_GB2312" w:cs="仿宋_GB2312"/>
          <w:b w:val="0"/>
          <w:bCs/>
          <w:color w:val="auto"/>
          <w:spacing w:val="0"/>
          <w:w w:val="100"/>
          <w:sz w:val="32"/>
          <w:szCs w:val="32"/>
          <w:highlight w:val="none"/>
          <w:u w:val="none"/>
          <w:shd w:val="clear" w:color="auto" w:fill="auto"/>
          <w:lang w:val="en-US" w:eastAsia="zh-CN"/>
        </w:rPr>
        <w:t>6</w:t>
      </w:r>
      <w:r>
        <w:rPr>
          <w:rFonts w:hint="eastAsia" w:ascii="仿宋_GB2312" w:hAnsi="仿宋_GB2312" w:eastAsia="仿宋_GB2312" w:cs="仿宋_GB2312"/>
          <w:b w:val="0"/>
          <w:bCs/>
          <w:color w:val="auto"/>
          <w:spacing w:val="0"/>
          <w:w w:val="100"/>
          <w:sz w:val="32"/>
          <w:szCs w:val="32"/>
          <w:highlight w:val="none"/>
          <w:u w:val="none"/>
          <w:shd w:val="clear" w:color="auto" w:fill="auto"/>
        </w:rPr>
        <w:t>月至20</w:t>
      </w:r>
      <w:r>
        <w:rPr>
          <w:rFonts w:hint="eastAsia" w:ascii="仿宋_GB2312" w:hAnsi="仿宋_GB2312" w:eastAsia="仿宋_GB2312" w:cs="仿宋_GB2312"/>
          <w:b w:val="0"/>
          <w:bCs/>
          <w:color w:val="auto"/>
          <w:spacing w:val="0"/>
          <w:w w:val="100"/>
          <w:sz w:val="32"/>
          <w:szCs w:val="32"/>
          <w:highlight w:val="none"/>
          <w:u w:val="none"/>
          <w:shd w:val="clear" w:color="auto" w:fill="auto"/>
          <w:lang w:val="en-US" w:eastAsia="zh-CN"/>
        </w:rPr>
        <w:t>20</w:t>
      </w:r>
      <w:r>
        <w:rPr>
          <w:rFonts w:hint="eastAsia" w:ascii="仿宋_GB2312" w:hAnsi="仿宋_GB2312" w:eastAsia="仿宋_GB2312" w:cs="仿宋_GB2312"/>
          <w:b w:val="0"/>
          <w:bCs/>
          <w:color w:val="auto"/>
          <w:spacing w:val="0"/>
          <w:w w:val="100"/>
          <w:sz w:val="32"/>
          <w:szCs w:val="32"/>
          <w:highlight w:val="none"/>
          <w:u w:val="none"/>
          <w:shd w:val="clear" w:color="auto" w:fill="auto"/>
        </w:rPr>
        <w:t>年</w:t>
      </w:r>
      <w:r>
        <w:rPr>
          <w:rFonts w:hint="eastAsia" w:ascii="仿宋_GB2312" w:hAnsi="仿宋_GB2312" w:eastAsia="仿宋_GB2312" w:cs="仿宋_GB2312"/>
          <w:b w:val="0"/>
          <w:bCs/>
          <w:color w:val="auto"/>
          <w:spacing w:val="0"/>
          <w:w w:val="100"/>
          <w:sz w:val="32"/>
          <w:szCs w:val="32"/>
          <w:highlight w:val="none"/>
          <w:u w:val="none"/>
          <w:shd w:val="clear" w:color="auto" w:fill="auto"/>
          <w:lang w:val="en-US" w:eastAsia="zh-CN"/>
        </w:rPr>
        <w:t>6</w:t>
      </w:r>
      <w:r>
        <w:rPr>
          <w:rFonts w:hint="eastAsia" w:ascii="仿宋_GB2312" w:hAnsi="仿宋_GB2312" w:eastAsia="仿宋_GB2312" w:cs="仿宋_GB2312"/>
          <w:b w:val="0"/>
          <w:bCs/>
          <w:color w:val="auto"/>
          <w:spacing w:val="0"/>
          <w:w w:val="100"/>
          <w:sz w:val="32"/>
          <w:szCs w:val="32"/>
          <w:highlight w:val="none"/>
          <w:u w:val="none"/>
          <w:shd w:val="clear" w:color="auto" w:fill="auto"/>
        </w:rPr>
        <w:t>月的国内时事政治。</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color w:val="auto"/>
          <w:spacing w:val="0"/>
          <w:w w:val="100"/>
          <w:sz w:val="32"/>
          <w:szCs w:val="32"/>
          <w:highlight w:val="none"/>
          <w:u w:val="none"/>
          <w:shd w:val="clear" w:color="auto" w:fill="auto"/>
          <w:lang w:val="en-US" w:eastAsia="zh-CN"/>
        </w:rPr>
        <w:t>（3）</w:t>
      </w:r>
      <w:r>
        <w:rPr>
          <w:rFonts w:hint="eastAsia" w:ascii="仿宋_GB2312" w:hAnsi="仿宋_GB2312" w:eastAsia="仿宋_GB2312" w:cs="仿宋_GB2312"/>
          <w:b w:val="0"/>
          <w:bCs/>
          <w:color w:val="auto"/>
          <w:spacing w:val="0"/>
          <w:w w:val="100"/>
          <w:sz w:val="32"/>
          <w:szCs w:val="32"/>
          <w:highlight w:val="none"/>
          <w:u w:val="none"/>
          <w:shd w:val="clear" w:color="auto" w:fill="auto"/>
        </w:rPr>
        <w:t>报考初中和小学</w:t>
      </w:r>
      <w:r>
        <w:rPr>
          <w:rFonts w:hint="eastAsia" w:ascii="仿宋_GB2312" w:hAnsi="仿宋_GB2312" w:eastAsia="仿宋_GB2312" w:cs="仿宋_GB2312"/>
          <w:b w:val="0"/>
          <w:bCs/>
          <w:color w:val="auto"/>
          <w:spacing w:val="0"/>
          <w:w w:val="100"/>
          <w:sz w:val="32"/>
          <w:szCs w:val="32"/>
          <w:highlight w:val="none"/>
          <w:u w:val="none"/>
          <w:shd w:val="clear" w:color="auto" w:fill="auto"/>
          <w:lang w:eastAsia="zh-CN"/>
        </w:rPr>
        <w:t>综合学科</w:t>
      </w:r>
      <w:r>
        <w:rPr>
          <w:rFonts w:hint="eastAsia" w:ascii="仿宋_GB2312" w:hAnsi="仿宋_GB2312" w:eastAsia="仿宋_GB2312" w:cs="仿宋_GB2312"/>
          <w:b w:val="0"/>
          <w:bCs/>
          <w:color w:val="auto"/>
          <w:spacing w:val="0"/>
          <w:w w:val="100"/>
          <w:sz w:val="32"/>
          <w:szCs w:val="32"/>
          <w:highlight w:val="none"/>
          <w:u w:val="none"/>
          <w:shd w:val="clear" w:color="auto" w:fill="auto"/>
        </w:rPr>
        <w:t>岗位</w:t>
      </w:r>
      <w:r>
        <w:rPr>
          <w:rFonts w:hint="eastAsia" w:ascii="仿宋_GB2312" w:hAnsi="仿宋_GB2312" w:eastAsia="仿宋_GB2312" w:cs="仿宋_GB2312"/>
          <w:b w:val="0"/>
          <w:bCs/>
          <w:color w:val="auto"/>
          <w:spacing w:val="0"/>
          <w:w w:val="100"/>
          <w:sz w:val="32"/>
          <w:szCs w:val="32"/>
          <w:highlight w:val="none"/>
          <w:u w:val="none"/>
          <w:shd w:val="clear" w:color="auto" w:fill="auto"/>
          <w:lang w:eastAsia="zh-CN"/>
        </w:rPr>
        <w:t>的精准扶贫考生</w:t>
      </w:r>
      <w:r>
        <w:rPr>
          <w:rFonts w:hint="eastAsia" w:ascii="仿宋_GB2312" w:hAnsi="仿宋_GB2312" w:eastAsia="仿宋_GB2312" w:cs="仿宋_GB2312"/>
          <w:b w:val="0"/>
          <w:bCs/>
          <w:color w:val="auto"/>
          <w:spacing w:val="0"/>
          <w:w w:val="100"/>
          <w:sz w:val="32"/>
          <w:szCs w:val="32"/>
          <w:highlight w:val="none"/>
          <w:u w:val="none"/>
          <w:shd w:val="clear" w:color="auto" w:fill="auto"/>
        </w:rPr>
        <w:t>考</w:t>
      </w:r>
      <w:r>
        <w:rPr>
          <w:rFonts w:hint="eastAsia" w:ascii="仿宋_GB2312" w:hAnsi="仿宋_GB2312" w:eastAsia="仿宋_GB2312" w:cs="仿宋_GB2312"/>
          <w:b w:val="0"/>
          <w:bCs/>
          <w:color w:val="auto"/>
          <w:spacing w:val="0"/>
          <w:w w:val="100"/>
          <w:sz w:val="32"/>
          <w:szCs w:val="32"/>
          <w:highlight w:val="none"/>
          <w:u w:val="none"/>
          <w:shd w:val="clear" w:color="auto" w:fill="auto"/>
          <w:lang w:eastAsia="zh-CN"/>
        </w:rPr>
        <w:t>综合类</w:t>
      </w:r>
      <w:r>
        <w:rPr>
          <w:rFonts w:hint="eastAsia" w:ascii="仿宋_GB2312" w:hAnsi="仿宋_GB2312" w:eastAsia="仿宋_GB2312" w:cs="仿宋_GB2312"/>
          <w:b w:val="0"/>
          <w:bCs/>
          <w:color w:val="auto"/>
          <w:spacing w:val="0"/>
          <w:w w:val="100"/>
          <w:sz w:val="32"/>
          <w:szCs w:val="32"/>
          <w:highlight w:val="none"/>
          <w:u w:val="none"/>
          <w:shd w:val="clear" w:color="auto" w:fill="auto"/>
        </w:rPr>
        <w:t>试题</w:t>
      </w:r>
      <w:r>
        <w:rPr>
          <w:rFonts w:hint="eastAsia" w:ascii="仿宋_GB2312" w:hAnsi="仿宋_GB2312" w:eastAsia="仿宋_GB2312" w:cs="仿宋_GB2312"/>
          <w:b w:val="0"/>
          <w:bCs/>
          <w:color w:val="auto"/>
          <w:spacing w:val="0"/>
          <w:w w:val="100"/>
          <w:sz w:val="32"/>
          <w:szCs w:val="32"/>
          <w:highlight w:val="none"/>
          <w:u w:val="none"/>
          <w:shd w:val="clear" w:color="auto" w:fill="auto"/>
          <w:lang w:eastAsia="zh-CN"/>
        </w:rPr>
        <w:t>，主要为</w:t>
      </w:r>
      <w:r>
        <w:rPr>
          <w:rFonts w:hint="eastAsia" w:ascii="仿宋_GB2312" w:hAnsi="仿宋_GB2312" w:eastAsia="仿宋_GB2312" w:cs="仿宋_GB2312"/>
          <w:b w:val="0"/>
          <w:bCs/>
          <w:color w:val="auto"/>
          <w:spacing w:val="0"/>
          <w:w w:val="100"/>
          <w:sz w:val="32"/>
          <w:szCs w:val="32"/>
          <w:highlight w:val="none"/>
          <w:u w:val="none"/>
          <w:shd w:val="clear" w:color="auto" w:fill="auto"/>
        </w:rPr>
        <w:t>中小学教师职业道德修养基本要求、教育学和教育心理学基础知识、201</w:t>
      </w:r>
      <w:r>
        <w:rPr>
          <w:rFonts w:hint="eastAsia" w:ascii="仿宋_GB2312" w:hAnsi="仿宋_GB2312" w:eastAsia="仿宋_GB2312" w:cs="仿宋_GB2312"/>
          <w:b w:val="0"/>
          <w:bCs/>
          <w:color w:val="auto"/>
          <w:spacing w:val="0"/>
          <w:w w:val="100"/>
          <w:sz w:val="32"/>
          <w:szCs w:val="32"/>
          <w:highlight w:val="none"/>
          <w:u w:val="none"/>
          <w:shd w:val="clear" w:color="auto" w:fill="auto"/>
          <w:lang w:val="en-US" w:eastAsia="zh-CN"/>
        </w:rPr>
        <w:t>9</w:t>
      </w:r>
      <w:r>
        <w:rPr>
          <w:rFonts w:hint="eastAsia" w:ascii="仿宋_GB2312" w:hAnsi="仿宋_GB2312" w:eastAsia="仿宋_GB2312" w:cs="仿宋_GB2312"/>
          <w:b w:val="0"/>
          <w:bCs/>
          <w:color w:val="auto"/>
          <w:spacing w:val="0"/>
          <w:w w:val="100"/>
          <w:sz w:val="32"/>
          <w:szCs w:val="32"/>
          <w:highlight w:val="none"/>
          <w:u w:val="none"/>
          <w:shd w:val="clear" w:color="auto" w:fill="auto"/>
        </w:rPr>
        <w:t>年</w:t>
      </w:r>
      <w:r>
        <w:rPr>
          <w:rFonts w:hint="eastAsia" w:ascii="仿宋_GB2312" w:hAnsi="仿宋_GB2312" w:eastAsia="仿宋_GB2312" w:cs="仿宋_GB2312"/>
          <w:b w:val="0"/>
          <w:bCs/>
          <w:color w:val="auto"/>
          <w:spacing w:val="0"/>
          <w:w w:val="100"/>
          <w:sz w:val="32"/>
          <w:szCs w:val="32"/>
          <w:highlight w:val="none"/>
          <w:u w:val="none"/>
          <w:shd w:val="clear" w:color="auto" w:fill="auto"/>
          <w:lang w:val="en-US" w:eastAsia="zh-CN"/>
        </w:rPr>
        <w:t>6</w:t>
      </w:r>
      <w:r>
        <w:rPr>
          <w:rFonts w:hint="eastAsia" w:ascii="仿宋_GB2312" w:hAnsi="仿宋_GB2312" w:eastAsia="仿宋_GB2312" w:cs="仿宋_GB2312"/>
          <w:b w:val="0"/>
          <w:bCs/>
          <w:color w:val="auto"/>
          <w:spacing w:val="0"/>
          <w:w w:val="100"/>
          <w:sz w:val="32"/>
          <w:szCs w:val="32"/>
          <w:highlight w:val="none"/>
          <w:u w:val="none"/>
          <w:shd w:val="clear" w:color="auto" w:fill="auto"/>
        </w:rPr>
        <w:t>月至20</w:t>
      </w:r>
      <w:r>
        <w:rPr>
          <w:rFonts w:hint="eastAsia" w:ascii="仿宋_GB2312" w:hAnsi="仿宋_GB2312" w:eastAsia="仿宋_GB2312" w:cs="仿宋_GB2312"/>
          <w:b w:val="0"/>
          <w:bCs/>
          <w:color w:val="auto"/>
          <w:spacing w:val="0"/>
          <w:w w:val="100"/>
          <w:sz w:val="32"/>
          <w:szCs w:val="32"/>
          <w:highlight w:val="none"/>
          <w:u w:val="none"/>
          <w:shd w:val="clear" w:color="auto" w:fill="auto"/>
          <w:lang w:val="en-US" w:eastAsia="zh-CN"/>
        </w:rPr>
        <w:t>20</w:t>
      </w:r>
      <w:r>
        <w:rPr>
          <w:rFonts w:hint="eastAsia" w:ascii="仿宋_GB2312" w:hAnsi="仿宋_GB2312" w:eastAsia="仿宋_GB2312" w:cs="仿宋_GB2312"/>
          <w:b w:val="0"/>
          <w:bCs/>
          <w:color w:val="auto"/>
          <w:spacing w:val="0"/>
          <w:w w:val="100"/>
          <w:sz w:val="32"/>
          <w:szCs w:val="32"/>
          <w:highlight w:val="none"/>
          <w:u w:val="none"/>
          <w:shd w:val="clear" w:color="auto" w:fill="auto"/>
        </w:rPr>
        <w:t>年</w:t>
      </w:r>
      <w:r>
        <w:rPr>
          <w:rFonts w:hint="eastAsia" w:ascii="仿宋_GB2312" w:hAnsi="仿宋_GB2312" w:eastAsia="仿宋_GB2312" w:cs="仿宋_GB2312"/>
          <w:b w:val="0"/>
          <w:bCs/>
          <w:color w:val="auto"/>
          <w:spacing w:val="0"/>
          <w:w w:val="100"/>
          <w:sz w:val="32"/>
          <w:szCs w:val="32"/>
          <w:highlight w:val="none"/>
          <w:u w:val="none"/>
          <w:shd w:val="clear" w:color="auto" w:fill="auto"/>
          <w:lang w:val="en-US" w:eastAsia="zh-CN"/>
        </w:rPr>
        <w:t>6</w:t>
      </w:r>
      <w:r>
        <w:rPr>
          <w:rFonts w:hint="eastAsia" w:ascii="仿宋_GB2312" w:hAnsi="仿宋_GB2312" w:eastAsia="仿宋_GB2312" w:cs="仿宋_GB2312"/>
          <w:b w:val="0"/>
          <w:bCs/>
          <w:color w:val="auto"/>
          <w:spacing w:val="0"/>
          <w:w w:val="100"/>
          <w:sz w:val="32"/>
          <w:szCs w:val="32"/>
          <w:highlight w:val="none"/>
          <w:u w:val="none"/>
          <w:shd w:val="clear" w:color="auto" w:fill="auto"/>
        </w:rPr>
        <w:t>月的国内时事政治。</w:t>
      </w:r>
    </w:p>
    <w:p>
      <w:pPr>
        <w:keepNext w:val="0"/>
        <w:keepLines w:val="0"/>
        <w:pageBreakBefore w:val="0"/>
        <w:kinsoku/>
        <w:wordWrap/>
        <w:overflowPunct/>
        <w:topLinePunct w:val="0"/>
        <w:autoSpaceDE/>
        <w:autoSpaceDN/>
        <w:bidi w:val="0"/>
        <w:adjustRightInd/>
        <w:snapToGrid/>
        <w:spacing w:beforeAutospacing="0" w:line="560" w:lineRule="exact"/>
        <w:ind w:firstLine="640" w:firstLineChars="200"/>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val="0"/>
          <w:bCs/>
          <w:color w:val="auto"/>
          <w:spacing w:val="0"/>
          <w:w w:val="100"/>
          <w:sz w:val="32"/>
          <w:szCs w:val="32"/>
          <w:highlight w:val="none"/>
          <w:u w:val="none"/>
          <w:shd w:val="clear" w:color="auto" w:fill="auto"/>
          <w:lang w:val="en-US" w:eastAsia="zh-CN"/>
        </w:rPr>
        <w:t>3.</w:t>
      </w:r>
      <w:r>
        <w:rPr>
          <w:rFonts w:hint="eastAsia" w:ascii="仿宋_GB2312" w:hAnsi="仿宋_GB2312" w:eastAsia="仿宋_GB2312" w:cs="仿宋_GB2312"/>
          <w:bCs/>
          <w:color w:val="auto"/>
          <w:spacing w:val="0"/>
          <w:sz w:val="32"/>
          <w:szCs w:val="32"/>
        </w:rPr>
        <w:t>笔试成绩与面试人员公布：</w:t>
      </w:r>
      <w:r>
        <w:rPr>
          <w:rFonts w:hint="eastAsia" w:ascii="仿宋_GB2312" w:hAnsi="仿宋_GB2312" w:eastAsia="仿宋_GB2312" w:cs="仿宋_GB2312"/>
          <w:b w:val="0"/>
          <w:bCs/>
          <w:color w:val="auto"/>
          <w:spacing w:val="0"/>
          <w:w w:val="100"/>
          <w:sz w:val="32"/>
          <w:szCs w:val="32"/>
          <w:highlight w:val="none"/>
          <w:shd w:val="clear" w:color="auto" w:fill="auto"/>
          <w:lang w:val="en-US" w:eastAsia="zh-CN"/>
        </w:rPr>
        <w:t>2020年8月8日至2020年8月10日。</w:t>
      </w:r>
      <w:r>
        <w:rPr>
          <w:rFonts w:hint="eastAsia" w:ascii="仿宋_GB2312" w:hAnsi="仿宋_GB2312" w:eastAsia="仿宋_GB2312" w:cs="仿宋_GB2312"/>
          <w:bCs/>
          <w:color w:val="auto"/>
          <w:spacing w:val="0"/>
          <w:sz w:val="32"/>
          <w:szCs w:val="32"/>
        </w:rPr>
        <w:t>笔试成绩</w:t>
      </w:r>
      <w:r>
        <w:rPr>
          <w:rFonts w:hint="eastAsia" w:ascii="仿宋_GB2312" w:hAnsi="仿宋_GB2312" w:eastAsia="仿宋_GB2312" w:cs="仿宋_GB2312"/>
          <w:bCs/>
          <w:color w:val="auto"/>
          <w:spacing w:val="0"/>
          <w:sz w:val="32"/>
          <w:szCs w:val="32"/>
          <w:lang w:eastAsia="zh-CN"/>
        </w:rPr>
        <w:t>由县</w:t>
      </w:r>
      <w:r>
        <w:rPr>
          <w:rFonts w:hint="eastAsia" w:ascii="仿宋_GB2312" w:hAnsi="仿宋_GB2312" w:eastAsia="仿宋_GB2312" w:cs="仿宋_GB2312"/>
          <w:color w:val="auto"/>
          <w:spacing w:val="0"/>
          <w:sz w:val="32"/>
          <w:szCs w:val="32"/>
        </w:rPr>
        <w:t>教育局统计汇总，</w:t>
      </w:r>
      <w:r>
        <w:rPr>
          <w:rFonts w:hint="eastAsia" w:ascii="仿宋_GB2312" w:hAnsi="仿宋_GB2312" w:eastAsia="仿宋_GB2312" w:cs="仿宋_GB2312"/>
          <w:color w:val="auto"/>
          <w:spacing w:val="0"/>
          <w:sz w:val="32"/>
          <w:szCs w:val="32"/>
          <w:lang w:eastAsia="zh-CN"/>
        </w:rPr>
        <w:t>并</w:t>
      </w:r>
      <w:r>
        <w:rPr>
          <w:rFonts w:hint="eastAsia" w:ascii="仿宋_GB2312" w:hAnsi="仿宋_GB2312" w:eastAsia="仿宋_GB2312" w:cs="仿宋_GB2312"/>
          <w:color w:val="auto"/>
          <w:spacing w:val="0"/>
          <w:sz w:val="32"/>
          <w:szCs w:val="32"/>
        </w:rPr>
        <w:t>按国家、县“特岗计划”的类别，</w:t>
      </w:r>
      <w:r>
        <w:rPr>
          <w:rFonts w:hint="eastAsia" w:ascii="仿宋_GB2312" w:hAnsi="仿宋_GB2312" w:eastAsia="仿宋_GB2312" w:cs="仿宋_GB2312"/>
          <w:color w:val="auto"/>
          <w:spacing w:val="0"/>
          <w:w w:val="100"/>
          <w:sz w:val="32"/>
          <w:szCs w:val="32"/>
          <w:highlight w:val="none"/>
          <w:shd w:val="clear" w:color="auto" w:fill="auto"/>
        </w:rPr>
        <w:t>以招聘</w:t>
      </w:r>
      <w:r>
        <w:rPr>
          <w:rFonts w:hint="eastAsia" w:ascii="仿宋_GB2312" w:hAnsi="仿宋_GB2312" w:eastAsia="仿宋_GB2312" w:cs="仿宋_GB2312"/>
          <w:color w:val="auto"/>
          <w:spacing w:val="0"/>
          <w:w w:val="100"/>
          <w:sz w:val="32"/>
          <w:szCs w:val="32"/>
          <w:highlight w:val="none"/>
          <w:shd w:val="clear" w:color="auto" w:fill="auto"/>
          <w:lang w:eastAsia="zh-CN"/>
        </w:rPr>
        <w:t>岗位</w:t>
      </w:r>
      <w:r>
        <w:rPr>
          <w:rFonts w:hint="eastAsia" w:ascii="仿宋_GB2312" w:hAnsi="仿宋_GB2312" w:eastAsia="仿宋_GB2312" w:cs="仿宋_GB2312"/>
          <w:color w:val="auto"/>
          <w:spacing w:val="0"/>
          <w:w w:val="100"/>
          <w:sz w:val="32"/>
          <w:szCs w:val="32"/>
          <w:highlight w:val="none"/>
          <w:shd w:val="clear" w:color="auto" w:fill="auto"/>
        </w:rPr>
        <w:t>数1</w:t>
      </w:r>
      <w:r>
        <w:rPr>
          <w:rFonts w:hint="eastAsia" w:ascii="仿宋_GB2312" w:hAnsi="仿宋_GB2312" w:eastAsia="仿宋_GB2312" w:cs="仿宋_GB2312"/>
          <w:color w:val="auto"/>
          <w:spacing w:val="0"/>
          <w:w w:val="100"/>
          <w:sz w:val="32"/>
          <w:szCs w:val="32"/>
          <w:highlight w:val="none"/>
          <w:shd w:val="clear" w:color="auto" w:fill="auto"/>
          <w:lang w:val="en-US" w:eastAsia="zh-CN"/>
        </w:rPr>
        <w:t>:4</w:t>
      </w:r>
      <w:r>
        <w:rPr>
          <w:rFonts w:hint="eastAsia" w:ascii="仿宋_GB2312" w:hAnsi="仿宋_GB2312" w:eastAsia="仿宋_GB2312" w:cs="仿宋_GB2312"/>
          <w:color w:val="auto"/>
          <w:spacing w:val="0"/>
          <w:w w:val="100"/>
          <w:sz w:val="32"/>
          <w:szCs w:val="32"/>
          <w:highlight w:val="none"/>
          <w:shd w:val="clear" w:color="auto" w:fill="auto"/>
        </w:rPr>
        <w:t>的比例，分报考学段、学科按笔试</w:t>
      </w:r>
      <w:r>
        <w:rPr>
          <w:rFonts w:hint="eastAsia" w:ascii="仿宋_GB2312" w:hAnsi="仿宋_GB2312" w:eastAsia="仿宋_GB2312" w:cs="仿宋_GB2312"/>
          <w:color w:val="auto"/>
          <w:spacing w:val="0"/>
          <w:w w:val="100"/>
          <w:sz w:val="32"/>
          <w:szCs w:val="32"/>
          <w:highlight w:val="none"/>
          <w:shd w:val="clear" w:color="auto" w:fill="auto"/>
          <w:lang w:eastAsia="zh-CN"/>
        </w:rPr>
        <w:t>综合</w:t>
      </w:r>
      <w:r>
        <w:rPr>
          <w:rFonts w:hint="eastAsia" w:ascii="仿宋_GB2312" w:hAnsi="仿宋_GB2312" w:eastAsia="仿宋_GB2312" w:cs="仿宋_GB2312"/>
          <w:color w:val="auto"/>
          <w:spacing w:val="0"/>
          <w:w w:val="100"/>
          <w:sz w:val="32"/>
          <w:szCs w:val="32"/>
          <w:highlight w:val="none"/>
          <w:shd w:val="clear" w:color="auto" w:fill="auto"/>
        </w:rPr>
        <w:t>成绩从高分到低分依次确定面试人员，并及时公布</w:t>
      </w:r>
      <w:r>
        <w:rPr>
          <w:rFonts w:hint="eastAsia" w:ascii="仿宋_GB2312" w:hAnsi="仿宋_GB2312" w:eastAsia="仿宋_GB2312" w:cs="仿宋_GB2312"/>
          <w:b w:val="0"/>
          <w:bCs w:val="0"/>
          <w:color w:val="auto"/>
          <w:spacing w:val="0"/>
          <w:w w:val="100"/>
          <w:sz w:val="32"/>
          <w:szCs w:val="32"/>
          <w:highlight w:val="none"/>
          <w:shd w:val="clear" w:color="auto" w:fill="auto"/>
          <w:lang w:eastAsia="zh-CN"/>
        </w:rPr>
        <w:t>（</w:t>
      </w:r>
      <w:r>
        <w:rPr>
          <w:rFonts w:hint="eastAsia" w:ascii="仿宋_GB2312" w:hAnsi="仿宋_GB2312" w:eastAsia="仿宋_GB2312" w:cs="仿宋_GB2312"/>
          <w:b w:val="0"/>
          <w:bCs w:val="0"/>
          <w:color w:val="auto"/>
          <w:spacing w:val="0"/>
          <w:w w:val="100"/>
          <w:sz w:val="32"/>
          <w:szCs w:val="32"/>
          <w:highlight w:val="none"/>
          <w:shd w:val="clear" w:color="auto" w:fill="auto"/>
        </w:rPr>
        <w:t>不足1</w:t>
      </w:r>
      <w:r>
        <w:rPr>
          <w:rFonts w:hint="eastAsia" w:ascii="仿宋_GB2312" w:hAnsi="仿宋_GB2312" w:eastAsia="仿宋_GB2312" w:cs="仿宋_GB2312"/>
          <w:b w:val="0"/>
          <w:bCs w:val="0"/>
          <w:color w:val="auto"/>
          <w:spacing w:val="0"/>
          <w:w w:val="100"/>
          <w:sz w:val="32"/>
          <w:szCs w:val="32"/>
          <w:highlight w:val="none"/>
          <w:shd w:val="clear" w:color="auto" w:fill="auto"/>
          <w:lang w:val="en-US" w:eastAsia="zh-CN"/>
        </w:rPr>
        <w:t>:4</w:t>
      </w:r>
      <w:r>
        <w:rPr>
          <w:rFonts w:hint="eastAsia" w:ascii="仿宋_GB2312" w:hAnsi="仿宋_GB2312" w:eastAsia="仿宋_GB2312" w:cs="仿宋_GB2312"/>
          <w:b w:val="0"/>
          <w:bCs w:val="0"/>
          <w:color w:val="auto"/>
          <w:spacing w:val="0"/>
          <w:w w:val="100"/>
          <w:sz w:val="32"/>
          <w:szCs w:val="32"/>
          <w:highlight w:val="none"/>
          <w:shd w:val="clear" w:color="auto" w:fill="auto"/>
          <w:lang w:eastAsia="zh-CN"/>
        </w:rPr>
        <w:t>比例</w:t>
      </w:r>
      <w:r>
        <w:rPr>
          <w:rFonts w:hint="eastAsia" w:ascii="仿宋_GB2312" w:hAnsi="仿宋_GB2312" w:eastAsia="仿宋_GB2312" w:cs="仿宋_GB2312"/>
          <w:b w:val="0"/>
          <w:bCs w:val="0"/>
          <w:color w:val="auto"/>
          <w:spacing w:val="0"/>
          <w:w w:val="100"/>
          <w:sz w:val="32"/>
          <w:szCs w:val="32"/>
          <w:highlight w:val="none"/>
          <w:shd w:val="clear" w:color="auto" w:fill="auto"/>
        </w:rPr>
        <w:t>的全部进入面试</w:t>
      </w:r>
      <w:r>
        <w:rPr>
          <w:rFonts w:hint="eastAsia" w:ascii="仿宋_GB2312" w:hAnsi="仿宋_GB2312" w:eastAsia="仿宋_GB2312" w:cs="仿宋_GB2312"/>
          <w:b w:val="0"/>
          <w:bCs w:val="0"/>
          <w:color w:val="auto"/>
          <w:spacing w:val="0"/>
          <w:w w:val="100"/>
          <w:sz w:val="32"/>
          <w:szCs w:val="32"/>
          <w:highlight w:val="none"/>
          <w:shd w:val="clear" w:color="auto" w:fill="auto"/>
          <w:lang w:eastAsia="zh-CN"/>
        </w:rPr>
        <w:t>）</w:t>
      </w:r>
      <w:r>
        <w:rPr>
          <w:rFonts w:hint="eastAsia" w:ascii="仿宋_GB2312" w:hAnsi="仿宋_GB2312" w:eastAsia="仿宋_GB2312" w:cs="仿宋_GB2312"/>
          <w:i w:val="0"/>
          <w:caps w:val="0"/>
          <w:color w:val="auto"/>
          <w:spacing w:val="0"/>
          <w:w w:val="100"/>
          <w:sz w:val="32"/>
          <w:szCs w:val="32"/>
          <w:highlight w:val="none"/>
          <w:shd w:val="clear" w:color="auto" w:fill="auto"/>
        </w:rPr>
        <w:t>。每个岗位确定最后1名面试人选时，存在笔试综合成绩相同者，一并纳入面试人选。</w:t>
      </w:r>
      <w:r>
        <w:rPr>
          <w:rFonts w:hint="eastAsia" w:ascii="仿宋_GB2312" w:hAnsi="仿宋_GB2312" w:eastAsia="仿宋_GB2312" w:cs="仿宋_GB2312"/>
          <w:color w:val="auto"/>
          <w:spacing w:val="0"/>
          <w:sz w:val="32"/>
          <w:szCs w:val="32"/>
          <w:lang w:eastAsia="zh-CN"/>
        </w:rPr>
        <w:t>请</w:t>
      </w:r>
      <w:r>
        <w:rPr>
          <w:rFonts w:hint="eastAsia" w:ascii="仿宋_GB2312" w:hAnsi="仿宋_GB2312" w:eastAsia="仿宋_GB2312" w:cs="仿宋_GB2312"/>
          <w:color w:val="auto"/>
          <w:spacing w:val="0"/>
          <w:sz w:val="32"/>
          <w:szCs w:val="32"/>
        </w:rPr>
        <w:t>随时关注</w:t>
      </w:r>
      <w:r>
        <w:rPr>
          <w:rFonts w:hint="eastAsia" w:ascii="仿宋_GB2312" w:hAnsi="仿宋_GB2312" w:eastAsia="仿宋_GB2312" w:cs="仿宋_GB2312"/>
          <w:color w:val="auto"/>
          <w:spacing w:val="0"/>
          <w:sz w:val="32"/>
          <w:szCs w:val="32"/>
          <w:lang w:eastAsia="zh-CN"/>
        </w:rPr>
        <w:t>玉屏侗族自治县人民政府网（网址：http://www.yuping.gov.cn）或“玉屏微教育</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，以便及时递补面试。</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val="0"/>
          <w:color w:val="auto"/>
          <w:spacing w:val="0"/>
          <w:w w:val="100"/>
          <w:sz w:val="32"/>
          <w:szCs w:val="32"/>
          <w:highlight w:val="none"/>
          <w:shd w:val="clear" w:color="auto" w:fill="auto"/>
          <w:lang w:val="en-US" w:eastAsia="zh-CN"/>
        </w:rPr>
      </w:pPr>
      <w:r>
        <w:rPr>
          <w:rFonts w:hint="eastAsia" w:ascii="楷体_GB2312" w:hAnsi="楷体_GB2312" w:eastAsia="楷体_GB2312" w:cs="楷体_GB2312"/>
          <w:b/>
          <w:bCs w:val="0"/>
          <w:color w:val="auto"/>
          <w:spacing w:val="0"/>
          <w:w w:val="100"/>
          <w:sz w:val="32"/>
          <w:szCs w:val="32"/>
          <w:highlight w:val="none"/>
          <w:shd w:val="clear" w:color="auto" w:fill="auto"/>
          <w:lang w:val="en-US" w:eastAsia="zh-CN"/>
        </w:rPr>
        <w:t>(四)面试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pacing w:val="0"/>
          <w:w w:val="100"/>
          <w:sz w:val="32"/>
          <w:szCs w:val="32"/>
          <w:highlight w:val="none"/>
          <w:shd w:val="clear" w:color="auto" w:fill="auto"/>
          <w:lang w:eastAsia="zh-CN"/>
        </w:rPr>
      </w:pPr>
      <w:r>
        <w:rPr>
          <w:rFonts w:hint="eastAsia" w:ascii="仿宋_GB2312" w:hAnsi="仿宋_GB2312" w:eastAsia="仿宋_GB2312" w:cs="仿宋_GB2312"/>
          <w:color w:val="auto"/>
          <w:spacing w:val="0"/>
          <w:sz w:val="32"/>
          <w:szCs w:val="32"/>
          <w:lang w:val="en-US" w:eastAsia="zh-CN"/>
        </w:rPr>
        <w:t>1.</w:t>
      </w:r>
      <w:r>
        <w:rPr>
          <w:rFonts w:hint="eastAsia" w:ascii="仿宋_GB2312" w:hAnsi="仿宋_GB2312" w:eastAsia="仿宋_GB2312" w:cs="仿宋_GB2312"/>
          <w:color w:val="auto"/>
          <w:spacing w:val="0"/>
          <w:sz w:val="32"/>
          <w:szCs w:val="32"/>
          <w:lang w:eastAsia="zh-CN"/>
        </w:rPr>
        <w:t>领取面试准考证时间：</w:t>
      </w:r>
      <w:r>
        <w:rPr>
          <w:rFonts w:hint="eastAsia" w:ascii="仿宋_GB2312" w:hAnsi="仿宋_GB2312" w:eastAsia="仿宋_GB2312" w:cs="仿宋_GB2312"/>
          <w:color w:val="auto"/>
          <w:spacing w:val="0"/>
          <w:sz w:val="32"/>
          <w:szCs w:val="32"/>
          <w:shd w:val="clear" w:fill="FFFFFF"/>
        </w:rPr>
        <w:t>20</w:t>
      </w:r>
      <w:r>
        <w:rPr>
          <w:rFonts w:hint="eastAsia" w:ascii="仿宋_GB2312" w:hAnsi="仿宋_GB2312" w:eastAsia="仿宋_GB2312" w:cs="仿宋_GB2312"/>
          <w:color w:val="auto"/>
          <w:spacing w:val="0"/>
          <w:sz w:val="32"/>
          <w:szCs w:val="32"/>
          <w:shd w:val="clear" w:fill="FFFFFF"/>
          <w:lang w:val="en-US" w:eastAsia="zh-CN"/>
        </w:rPr>
        <w:t>20</w:t>
      </w:r>
      <w:r>
        <w:rPr>
          <w:rFonts w:hint="eastAsia" w:ascii="仿宋_GB2312" w:hAnsi="仿宋_GB2312" w:eastAsia="仿宋_GB2312" w:cs="仿宋_GB2312"/>
          <w:color w:val="auto"/>
          <w:spacing w:val="0"/>
          <w:sz w:val="32"/>
          <w:szCs w:val="32"/>
          <w:shd w:val="clear" w:fill="FFFFFF"/>
        </w:rPr>
        <w:t>年</w:t>
      </w:r>
      <w:r>
        <w:rPr>
          <w:rFonts w:hint="eastAsia" w:ascii="仿宋_GB2312" w:hAnsi="仿宋_GB2312" w:eastAsia="仿宋_GB2312" w:cs="仿宋_GB2312"/>
          <w:color w:val="auto"/>
          <w:spacing w:val="0"/>
          <w:sz w:val="32"/>
          <w:szCs w:val="32"/>
          <w:shd w:val="clear" w:fill="FFFFFF"/>
          <w:lang w:val="en-US" w:eastAsia="zh-CN"/>
        </w:rPr>
        <w:t>8</w:t>
      </w:r>
      <w:r>
        <w:rPr>
          <w:rFonts w:hint="eastAsia" w:ascii="仿宋_GB2312" w:hAnsi="仿宋_GB2312" w:eastAsia="仿宋_GB2312" w:cs="仿宋_GB2312"/>
          <w:color w:val="auto"/>
          <w:spacing w:val="0"/>
          <w:sz w:val="32"/>
          <w:szCs w:val="32"/>
          <w:shd w:val="clear" w:fill="FFFFFF"/>
        </w:rPr>
        <w:t>月</w:t>
      </w:r>
      <w:r>
        <w:rPr>
          <w:rFonts w:hint="eastAsia" w:ascii="仿宋_GB2312" w:hAnsi="仿宋_GB2312" w:eastAsia="仿宋_GB2312" w:cs="仿宋_GB2312"/>
          <w:color w:val="auto"/>
          <w:spacing w:val="0"/>
          <w:sz w:val="32"/>
          <w:szCs w:val="32"/>
          <w:shd w:val="clear" w:fill="FFFFFF"/>
          <w:lang w:val="en-US" w:eastAsia="zh-CN"/>
        </w:rPr>
        <w:t>11</w:t>
      </w:r>
      <w:r>
        <w:rPr>
          <w:rFonts w:hint="eastAsia" w:ascii="仿宋_GB2312" w:hAnsi="仿宋_GB2312" w:eastAsia="仿宋_GB2312" w:cs="仿宋_GB2312"/>
          <w:color w:val="auto"/>
          <w:spacing w:val="0"/>
          <w:sz w:val="32"/>
          <w:szCs w:val="32"/>
          <w:shd w:val="clear" w:fill="FFFFFF"/>
        </w:rPr>
        <w:t>日</w:t>
      </w:r>
      <w:r>
        <w:rPr>
          <w:rFonts w:hint="eastAsia" w:ascii="仿宋_GB2312" w:hAnsi="仿宋_GB2312" w:eastAsia="仿宋_GB2312" w:cs="仿宋_GB2312"/>
          <w:color w:val="auto"/>
          <w:spacing w:val="0"/>
          <w:sz w:val="32"/>
          <w:szCs w:val="32"/>
          <w:shd w:val="clear" w:fill="FFFFFF"/>
          <w:lang w:eastAsia="zh-CN"/>
        </w:rPr>
        <w:t>（上午</w:t>
      </w:r>
      <w:r>
        <w:rPr>
          <w:rFonts w:hint="eastAsia" w:ascii="仿宋_GB2312" w:hAnsi="仿宋_GB2312" w:eastAsia="仿宋_GB2312" w:cs="仿宋_GB2312"/>
          <w:color w:val="auto"/>
          <w:spacing w:val="0"/>
          <w:sz w:val="32"/>
          <w:szCs w:val="32"/>
          <w:shd w:val="clear" w:fill="FFFFFF"/>
          <w:lang w:val="en-US" w:eastAsia="zh-CN"/>
        </w:rPr>
        <w:t>8:30—12:00,下午14:30—16:00</w:t>
      </w:r>
      <w:r>
        <w:rPr>
          <w:rFonts w:hint="eastAsia" w:ascii="仿宋_GB2312" w:hAnsi="仿宋_GB2312" w:eastAsia="仿宋_GB2312" w:cs="仿宋_GB2312"/>
          <w:color w:val="auto"/>
          <w:spacing w:val="0"/>
          <w:sz w:val="32"/>
          <w:szCs w:val="32"/>
          <w:shd w:val="clear" w:fill="FFFFFF"/>
          <w:lang w:eastAsia="zh-CN"/>
        </w:rPr>
        <w:t>），地点：玉屏侗族自治县茅坪新区行政中心前</w:t>
      </w:r>
      <w:r>
        <w:rPr>
          <w:rFonts w:hint="eastAsia" w:ascii="仿宋_GB2312" w:hAnsi="仿宋_GB2312" w:eastAsia="仿宋_GB2312" w:cs="仿宋_GB2312"/>
          <w:color w:val="auto"/>
          <w:spacing w:val="0"/>
          <w:sz w:val="32"/>
          <w:szCs w:val="32"/>
          <w:shd w:val="clear" w:fill="FFFFFF"/>
          <w:lang w:val="en-US" w:eastAsia="zh-CN"/>
        </w:rPr>
        <w:t>4楼县教育局人力资源股442室</w:t>
      </w:r>
      <w:r>
        <w:rPr>
          <w:rFonts w:hint="eastAsia" w:ascii="仿宋_GB2312" w:hAnsi="仿宋_GB2312" w:eastAsia="仿宋_GB2312" w:cs="仿宋_GB2312"/>
          <w:color w:val="auto"/>
          <w:spacing w:val="0"/>
          <w:sz w:val="32"/>
          <w:szCs w:val="32"/>
          <w:shd w:val="clear"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pacing w:val="0"/>
          <w:w w:val="100"/>
          <w:sz w:val="32"/>
          <w:szCs w:val="32"/>
          <w:highlight w:val="none"/>
          <w:shd w:val="clear" w:color="auto" w:fill="auto"/>
          <w:lang w:val="en-US" w:eastAsia="zh-CN"/>
        </w:rPr>
      </w:pPr>
      <w:r>
        <w:rPr>
          <w:rFonts w:hint="eastAsia" w:ascii="仿宋_GB2312" w:hAnsi="仿宋_GB2312" w:eastAsia="仿宋_GB2312" w:cs="仿宋_GB2312"/>
          <w:color w:val="auto"/>
          <w:spacing w:val="0"/>
          <w:w w:val="100"/>
          <w:sz w:val="32"/>
          <w:szCs w:val="32"/>
          <w:highlight w:val="none"/>
          <w:shd w:val="clear" w:color="auto" w:fill="auto"/>
          <w:lang w:val="en-US" w:eastAsia="zh-CN"/>
        </w:rPr>
        <w:t>2.</w:t>
      </w:r>
      <w:r>
        <w:rPr>
          <w:rFonts w:hint="eastAsia" w:ascii="仿宋_GB2312" w:hAnsi="仿宋_GB2312" w:eastAsia="仿宋_GB2312" w:cs="仿宋_GB2312"/>
          <w:color w:val="auto"/>
          <w:spacing w:val="0"/>
          <w:w w:val="100"/>
          <w:sz w:val="32"/>
          <w:szCs w:val="32"/>
          <w:highlight w:val="none"/>
          <w:shd w:val="clear" w:color="auto" w:fill="auto"/>
          <w:lang w:eastAsia="zh-CN"/>
        </w:rPr>
        <w:t>面试时间：</w:t>
      </w:r>
      <w:r>
        <w:rPr>
          <w:rFonts w:hint="eastAsia" w:ascii="仿宋_GB2312" w:hAnsi="仿宋_GB2312" w:eastAsia="仿宋_GB2312" w:cs="仿宋_GB2312"/>
          <w:color w:val="auto"/>
          <w:spacing w:val="0"/>
          <w:sz w:val="32"/>
          <w:szCs w:val="32"/>
          <w:shd w:val="clear" w:fill="FFFFFF"/>
        </w:rPr>
        <w:t>20</w:t>
      </w:r>
      <w:r>
        <w:rPr>
          <w:rFonts w:hint="eastAsia" w:ascii="仿宋_GB2312" w:hAnsi="仿宋_GB2312" w:eastAsia="仿宋_GB2312" w:cs="仿宋_GB2312"/>
          <w:color w:val="auto"/>
          <w:spacing w:val="0"/>
          <w:sz w:val="32"/>
          <w:szCs w:val="32"/>
          <w:shd w:val="clear" w:fill="FFFFFF"/>
          <w:lang w:val="en-US" w:eastAsia="zh-CN"/>
        </w:rPr>
        <w:t>20</w:t>
      </w:r>
      <w:r>
        <w:rPr>
          <w:rFonts w:hint="eastAsia" w:ascii="仿宋_GB2312" w:hAnsi="仿宋_GB2312" w:eastAsia="仿宋_GB2312" w:cs="仿宋_GB2312"/>
          <w:color w:val="auto"/>
          <w:spacing w:val="0"/>
          <w:sz w:val="32"/>
          <w:szCs w:val="32"/>
          <w:shd w:val="clear" w:fill="FFFFFF"/>
        </w:rPr>
        <w:t>年</w:t>
      </w:r>
      <w:r>
        <w:rPr>
          <w:rFonts w:hint="eastAsia" w:ascii="仿宋_GB2312" w:hAnsi="仿宋_GB2312" w:eastAsia="仿宋_GB2312" w:cs="仿宋_GB2312"/>
          <w:color w:val="auto"/>
          <w:spacing w:val="0"/>
          <w:sz w:val="32"/>
          <w:szCs w:val="32"/>
          <w:shd w:val="clear" w:fill="FFFFFF"/>
          <w:lang w:val="en-US" w:eastAsia="zh-CN"/>
        </w:rPr>
        <w:t>8</w:t>
      </w:r>
      <w:r>
        <w:rPr>
          <w:rFonts w:hint="eastAsia" w:ascii="仿宋_GB2312" w:hAnsi="仿宋_GB2312" w:eastAsia="仿宋_GB2312" w:cs="仿宋_GB2312"/>
          <w:color w:val="auto"/>
          <w:spacing w:val="0"/>
          <w:sz w:val="32"/>
          <w:szCs w:val="32"/>
          <w:shd w:val="clear" w:fill="FFFFFF"/>
        </w:rPr>
        <w:t>月</w:t>
      </w:r>
      <w:r>
        <w:rPr>
          <w:rFonts w:hint="eastAsia" w:ascii="仿宋_GB2312" w:hAnsi="仿宋_GB2312" w:eastAsia="仿宋_GB2312" w:cs="仿宋_GB2312"/>
          <w:color w:val="auto"/>
          <w:spacing w:val="0"/>
          <w:sz w:val="32"/>
          <w:szCs w:val="32"/>
          <w:shd w:val="clear" w:fill="FFFFFF"/>
          <w:lang w:val="en-US" w:eastAsia="zh-CN"/>
        </w:rPr>
        <w:t>13日</w:t>
      </w:r>
      <w:r>
        <w:rPr>
          <w:rFonts w:hint="eastAsia" w:ascii="仿宋_GB2312" w:hAnsi="仿宋_GB2312" w:eastAsia="仿宋_GB2312" w:cs="仿宋_GB2312"/>
          <w:color w:val="auto"/>
          <w:spacing w:val="0"/>
          <w:w w:val="100"/>
          <w:sz w:val="32"/>
          <w:szCs w:val="32"/>
          <w:highlight w:val="none"/>
          <w:shd w:val="clear" w:color="auto" w:fill="auto"/>
          <w:lang w:val="en-US"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960" w:firstLineChars="3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面试地点：以面试准考证指定地点为准。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eastAsia" w:ascii="仿宋_GB2312" w:hAnsi="仿宋_GB2312" w:eastAsia="仿宋_GB2312" w:cs="仿宋_GB2312"/>
          <w:color w:val="auto"/>
          <w:spacing w:val="0"/>
          <w:sz w:val="32"/>
          <w:szCs w:val="32"/>
          <w:highlight w:val="none"/>
          <w:shd w:val="clear" w:fill="FFFFFF"/>
        </w:rPr>
      </w:pPr>
      <w:r>
        <w:rPr>
          <w:rFonts w:hint="eastAsia" w:ascii="仿宋_GB2312" w:hAnsi="仿宋_GB2312" w:eastAsia="仿宋_GB2312" w:cs="仿宋_GB2312"/>
          <w:color w:val="auto"/>
          <w:spacing w:val="0"/>
          <w:w w:val="100"/>
          <w:sz w:val="32"/>
          <w:szCs w:val="32"/>
          <w:highlight w:val="none"/>
          <w:shd w:val="clear" w:color="auto" w:fill="auto"/>
          <w:lang w:val="en-US" w:eastAsia="zh-CN"/>
        </w:rPr>
        <w:t>3.</w:t>
      </w:r>
      <w:r>
        <w:rPr>
          <w:rFonts w:hint="eastAsia" w:ascii="仿宋_GB2312" w:hAnsi="仿宋_GB2312" w:eastAsia="仿宋_GB2312" w:cs="仿宋_GB2312"/>
          <w:color w:val="auto"/>
          <w:spacing w:val="0"/>
          <w:w w:val="100"/>
          <w:sz w:val="32"/>
          <w:szCs w:val="32"/>
          <w:highlight w:val="none"/>
          <w:shd w:val="clear" w:color="auto" w:fill="auto"/>
          <w:lang w:eastAsia="zh-CN"/>
        </w:rPr>
        <w:t>面试要求：</w:t>
      </w:r>
      <w:r>
        <w:rPr>
          <w:rFonts w:hint="eastAsia" w:ascii="仿宋_GB2312" w:hAnsi="仿宋_GB2312" w:eastAsia="仿宋_GB2312" w:cs="仿宋_GB2312"/>
          <w:color w:val="auto"/>
          <w:spacing w:val="0"/>
          <w:sz w:val="32"/>
          <w:szCs w:val="32"/>
        </w:rPr>
        <w:t>面试总分为100分，60分为合格。</w:t>
      </w:r>
      <w:r>
        <w:rPr>
          <w:rFonts w:hint="eastAsia" w:ascii="仿宋_GB2312" w:hAnsi="仿宋_GB2312" w:eastAsia="仿宋_GB2312" w:cs="仿宋_GB2312"/>
          <w:color w:val="auto"/>
          <w:spacing w:val="0"/>
          <w:sz w:val="32"/>
          <w:szCs w:val="32"/>
          <w:highlight w:val="none"/>
          <w:lang w:eastAsia="zh-CN"/>
        </w:rPr>
        <w:t>面试方式：试讲（教），</w:t>
      </w:r>
      <w:r>
        <w:rPr>
          <w:rFonts w:hint="eastAsia" w:ascii="仿宋_GB2312" w:hAnsi="仿宋_GB2312" w:eastAsia="仿宋_GB2312" w:cs="仿宋_GB2312"/>
          <w:b w:val="0"/>
          <w:bCs w:val="0"/>
          <w:color w:val="auto"/>
          <w:spacing w:val="0"/>
          <w:sz w:val="32"/>
          <w:szCs w:val="32"/>
          <w:lang w:eastAsia="zh-CN"/>
        </w:rPr>
        <w:t>按小学、初中、幼儿园三个学段并分学科进行面试</w:t>
      </w:r>
      <w:r>
        <w:rPr>
          <w:rFonts w:hint="eastAsia" w:ascii="仿宋_GB2312" w:hAnsi="仿宋_GB2312" w:eastAsia="仿宋_GB2312" w:cs="仿宋_GB2312"/>
          <w:color w:val="auto"/>
          <w:spacing w:val="0"/>
          <w:sz w:val="32"/>
          <w:szCs w:val="32"/>
          <w:highlight w:val="none"/>
          <w:lang w:eastAsia="zh-CN"/>
        </w:rPr>
        <w:t>，必要的学科加特长测试；幼儿园教师测试教学能力（含五项基本功）。</w:t>
      </w:r>
      <w:r>
        <w:rPr>
          <w:rFonts w:hint="eastAsia" w:ascii="仿宋_GB2312" w:hAnsi="仿宋_GB2312" w:eastAsia="仿宋_GB2312" w:cs="仿宋_GB2312"/>
          <w:color w:val="auto"/>
          <w:spacing w:val="0"/>
          <w:sz w:val="32"/>
          <w:szCs w:val="32"/>
          <w:highlight w:val="none"/>
        </w:rPr>
        <w:t>具体办法及评分标准由</w:t>
      </w:r>
      <w:r>
        <w:rPr>
          <w:rFonts w:hint="eastAsia" w:ascii="仿宋_GB2312" w:hAnsi="仿宋_GB2312" w:eastAsia="仿宋_GB2312" w:cs="仿宋_GB2312"/>
          <w:color w:val="auto"/>
          <w:spacing w:val="0"/>
          <w:sz w:val="32"/>
          <w:szCs w:val="32"/>
          <w:highlight w:val="none"/>
          <w:lang w:eastAsia="zh-CN"/>
        </w:rPr>
        <w:t>县</w:t>
      </w:r>
      <w:r>
        <w:rPr>
          <w:rFonts w:hint="eastAsia" w:ascii="仿宋_GB2312" w:hAnsi="仿宋_GB2312" w:eastAsia="仿宋_GB2312" w:cs="仿宋_GB2312"/>
          <w:color w:val="auto"/>
          <w:spacing w:val="0"/>
          <w:sz w:val="32"/>
          <w:szCs w:val="32"/>
          <w:highlight w:val="none"/>
        </w:rPr>
        <w:t>招聘领导小组制定。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auto"/>
          <w:spacing w:val="0"/>
          <w:w w:val="100"/>
          <w:sz w:val="32"/>
          <w:szCs w:val="32"/>
          <w:highlight w:val="none"/>
          <w:shd w:val="clear" w:color="auto" w:fill="auto"/>
        </w:rPr>
      </w:pPr>
      <w:r>
        <w:rPr>
          <w:rFonts w:hint="eastAsia" w:ascii="仿宋_GB2312" w:hAnsi="仿宋_GB2312" w:eastAsia="仿宋_GB2312" w:cs="仿宋_GB2312"/>
          <w:i w:val="0"/>
          <w:caps w:val="0"/>
          <w:color w:val="auto"/>
          <w:spacing w:val="0"/>
          <w:w w:val="100"/>
          <w:sz w:val="32"/>
          <w:szCs w:val="32"/>
          <w:highlight w:val="none"/>
          <w:shd w:val="clear" w:color="auto" w:fill="auto"/>
          <w:lang w:val="en-US" w:eastAsia="zh-CN"/>
        </w:rPr>
        <w:t>4.</w:t>
      </w:r>
      <w:r>
        <w:rPr>
          <w:rFonts w:hint="eastAsia" w:ascii="仿宋_GB2312" w:hAnsi="仿宋_GB2312" w:eastAsia="仿宋_GB2312" w:cs="仿宋_GB2312"/>
          <w:i w:val="0"/>
          <w:caps w:val="0"/>
          <w:color w:val="auto"/>
          <w:spacing w:val="0"/>
          <w:w w:val="100"/>
          <w:sz w:val="32"/>
          <w:szCs w:val="32"/>
          <w:highlight w:val="none"/>
          <w:shd w:val="clear" w:color="auto" w:fill="auto"/>
        </w:rPr>
        <w:t>面试内容</w:t>
      </w:r>
      <w:r>
        <w:rPr>
          <w:rFonts w:hint="eastAsia" w:ascii="仿宋_GB2312" w:hAnsi="仿宋_GB2312" w:eastAsia="仿宋_GB2312" w:cs="仿宋_GB2312"/>
          <w:i w:val="0"/>
          <w:caps w:val="0"/>
          <w:color w:val="auto"/>
          <w:spacing w:val="0"/>
          <w:w w:val="100"/>
          <w:sz w:val="32"/>
          <w:szCs w:val="32"/>
          <w:highlight w:val="none"/>
          <w:shd w:val="clear" w:color="auto" w:fill="auto"/>
          <w:lang w:eastAsia="zh-CN"/>
        </w:rPr>
        <w:t>：</w:t>
      </w:r>
      <w:r>
        <w:rPr>
          <w:rFonts w:hint="eastAsia" w:ascii="仿宋_GB2312" w:hAnsi="仿宋_GB2312" w:eastAsia="仿宋_GB2312" w:cs="仿宋_GB2312"/>
          <w:i w:val="0"/>
          <w:caps w:val="0"/>
          <w:color w:val="auto"/>
          <w:spacing w:val="0"/>
          <w:w w:val="100"/>
          <w:sz w:val="32"/>
          <w:szCs w:val="32"/>
          <w:highlight w:val="none"/>
          <w:shd w:val="clear" w:color="auto" w:fill="auto"/>
        </w:rPr>
        <w:t>以</w:t>
      </w:r>
      <w:r>
        <w:rPr>
          <w:rFonts w:hint="eastAsia" w:ascii="仿宋_GB2312" w:hAnsi="仿宋_GB2312" w:eastAsia="仿宋_GB2312" w:cs="仿宋_GB2312"/>
          <w:i w:val="0"/>
          <w:caps w:val="0"/>
          <w:color w:val="auto"/>
          <w:spacing w:val="0"/>
          <w:w w:val="100"/>
          <w:sz w:val="32"/>
          <w:szCs w:val="32"/>
          <w:highlight w:val="none"/>
          <w:shd w:val="clear" w:color="auto" w:fill="auto"/>
          <w:lang w:eastAsia="zh-CN"/>
        </w:rPr>
        <w:t>教师</w:t>
      </w:r>
      <w:r>
        <w:rPr>
          <w:rFonts w:hint="eastAsia" w:ascii="仿宋_GB2312" w:hAnsi="仿宋_GB2312" w:eastAsia="仿宋_GB2312" w:cs="仿宋_GB2312"/>
          <w:color w:val="auto"/>
          <w:spacing w:val="0"/>
          <w:w w:val="100"/>
          <w:sz w:val="32"/>
          <w:szCs w:val="32"/>
          <w:highlight w:val="none"/>
          <w:shd w:val="clear" w:color="auto" w:fill="auto"/>
        </w:rPr>
        <w:t>思想政治素质、道德品质修养</w:t>
      </w:r>
      <w:r>
        <w:rPr>
          <w:rFonts w:hint="eastAsia" w:ascii="仿宋_GB2312" w:hAnsi="仿宋_GB2312" w:eastAsia="仿宋_GB2312" w:cs="仿宋_GB2312"/>
          <w:i w:val="0"/>
          <w:caps w:val="0"/>
          <w:color w:val="auto"/>
          <w:spacing w:val="0"/>
          <w:w w:val="100"/>
          <w:sz w:val="32"/>
          <w:szCs w:val="32"/>
          <w:highlight w:val="none"/>
          <w:shd w:val="clear" w:color="auto" w:fill="auto"/>
        </w:rPr>
        <w:t>、所报考岗位的学科专业知识、语言表达能力、仪表举止、试讲试教等为主，采用现场打分方式进行。</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val="0"/>
          <w:color w:val="auto"/>
          <w:spacing w:val="0"/>
          <w:w w:val="100"/>
          <w:sz w:val="32"/>
          <w:szCs w:val="32"/>
          <w:highlight w:val="none"/>
          <w:shd w:val="clear" w:color="auto" w:fill="auto"/>
          <w:lang w:val="en-US" w:eastAsia="zh-CN"/>
        </w:rPr>
      </w:pPr>
      <w:r>
        <w:rPr>
          <w:rFonts w:hint="eastAsia" w:ascii="楷体_GB2312" w:hAnsi="楷体_GB2312" w:eastAsia="楷体_GB2312" w:cs="楷体_GB2312"/>
          <w:b/>
          <w:bCs w:val="0"/>
          <w:color w:val="auto"/>
          <w:spacing w:val="0"/>
          <w:w w:val="100"/>
          <w:sz w:val="32"/>
          <w:szCs w:val="32"/>
          <w:highlight w:val="none"/>
          <w:shd w:val="clear" w:color="auto" w:fill="auto"/>
          <w:lang w:val="en-US" w:eastAsia="zh-CN"/>
        </w:rPr>
        <w:t>(五)体检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pacing w:val="0"/>
          <w:w w:val="100"/>
          <w:sz w:val="32"/>
          <w:szCs w:val="32"/>
          <w:highlight w:val="none"/>
          <w:shd w:val="clear" w:color="auto" w:fill="auto"/>
          <w:lang w:val="en-US" w:eastAsia="zh-CN"/>
        </w:rPr>
      </w:pPr>
      <w:r>
        <w:rPr>
          <w:rFonts w:hint="eastAsia" w:ascii="仿宋_GB2312" w:hAnsi="仿宋_GB2312" w:eastAsia="仿宋_GB2312" w:cs="仿宋_GB2312"/>
          <w:color w:val="auto"/>
          <w:spacing w:val="0"/>
          <w:w w:val="100"/>
          <w:sz w:val="32"/>
          <w:szCs w:val="32"/>
          <w:highlight w:val="none"/>
          <w:shd w:val="clear" w:color="auto" w:fill="auto"/>
          <w:lang w:val="en-US" w:eastAsia="zh-CN"/>
        </w:rPr>
        <w:t>1.</w:t>
      </w:r>
      <w:r>
        <w:rPr>
          <w:rFonts w:hint="eastAsia" w:ascii="仿宋_GB2312" w:hAnsi="仿宋_GB2312" w:eastAsia="仿宋_GB2312" w:cs="仿宋_GB2312"/>
          <w:color w:val="auto"/>
          <w:spacing w:val="0"/>
          <w:w w:val="100"/>
          <w:sz w:val="32"/>
          <w:szCs w:val="32"/>
          <w:highlight w:val="none"/>
          <w:shd w:val="clear" w:color="auto" w:fill="auto"/>
          <w:lang w:eastAsia="zh-CN"/>
        </w:rPr>
        <w:t>体检时间：</w:t>
      </w:r>
      <w:r>
        <w:rPr>
          <w:rFonts w:hint="eastAsia" w:ascii="仿宋_GB2312" w:hAnsi="仿宋_GB2312" w:eastAsia="仿宋_GB2312" w:cs="仿宋_GB2312"/>
          <w:b w:val="0"/>
          <w:bCs w:val="0"/>
          <w:color w:val="auto"/>
          <w:spacing w:val="0"/>
          <w:w w:val="100"/>
          <w:sz w:val="32"/>
          <w:szCs w:val="32"/>
          <w:highlight w:val="none"/>
          <w:shd w:val="clear" w:color="auto" w:fill="auto"/>
          <w:lang w:val="en-US" w:eastAsia="zh-CN"/>
        </w:rPr>
        <w:t>2020年8月18日</w:t>
      </w:r>
      <w:r>
        <w:rPr>
          <w:rFonts w:hint="eastAsia" w:ascii="仿宋_GB2312" w:hAnsi="仿宋_GB2312" w:eastAsia="仿宋_GB2312" w:cs="仿宋_GB2312"/>
          <w:color w:val="auto"/>
          <w:spacing w:val="0"/>
          <w:w w:val="100"/>
          <w:sz w:val="32"/>
          <w:szCs w:val="32"/>
          <w:highlight w:val="none"/>
          <w:shd w:val="clear" w:color="auto" w:fill="auto"/>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960" w:firstLineChars="300"/>
        <w:jc w:val="both"/>
        <w:textAlignment w:val="auto"/>
        <w:rPr>
          <w:rFonts w:hint="eastAsia" w:ascii="仿宋_GB2312" w:hAnsi="仿宋_GB2312" w:eastAsia="仿宋_GB2312" w:cs="仿宋_GB2312"/>
          <w:color w:val="auto"/>
          <w:spacing w:val="0"/>
          <w:w w:val="100"/>
          <w:sz w:val="32"/>
          <w:szCs w:val="32"/>
          <w:highlight w:val="none"/>
          <w:shd w:val="clear" w:color="auto" w:fill="auto"/>
          <w:lang w:val="en-US" w:eastAsia="zh-CN"/>
        </w:rPr>
      </w:pPr>
      <w:r>
        <w:rPr>
          <w:rFonts w:hint="eastAsia" w:ascii="仿宋_GB2312" w:hAnsi="仿宋_GB2312" w:eastAsia="仿宋_GB2312" w:cs="仿宋_GB2312"/>
          <w:color w:val="auto"/>
          <w:spacing w:val="0"/>
          <w:sz w:val="32"/>
          <w:szCs w:val="32"/>
        </w:rPr>
        <w:t>体检地点：</w:t>
      </w:r>
      <w:r>
        <w:rPr>
          <w:rFonts w:hint="eastAsia" w:ascii="仿宋_GB2312" w:hAnsi="仿宋_GB2312" w:eastAsia="仿宋_GB2312" w:cs="仿宋_GB2312"/>
          <w:color w:val="auto"/>
          <w:spacing w:val="0"/>
          <w:sz w:val="32"/>
          <w:szCs w:val="32"/>
          <w:lang w:eastAsia="zh-CN"/>
        </w:rPr>
        <w:t>领取体检表时再</w:t>
      </w:r>
      <w:r>
        <w:rPr>
          <w:rFonts w:hint="eastAsia" w:ascii="仿宋_GB2312" w:hAnsi="仿宋_GB2312" w:eastAsia="仿宋_GB2312" w:cs="仿宋_GB2312"/>
          <w:color w:val="auto"/>
          <w:spacing w:val="0"/>
          <w:sz w:val="32"/>
          <w:szCs w:val="32"/>
        </w:rPr>
        <w:t>通知。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w w:val="100"/>
          <w:sz w:val="32"/>
          <w:szCs w:val="32"/>
          <w:highlight w:val="none"/>
          <w:u w:val="none"/>
          <w:shd w:val="clear" w:color="auto" w:fill="auto"/>
        </w:rPr>
      </w:pPr>
      <w:r>
        <w:rPr>
          <w:rFonts w:hint="eastAsia" w:ascii="仿宋_GB2312" w:hAnsi="仿宋_GB2312" w:eastAsia="仿宋_GB2312" w:cs="仿宋_GB2312"/>
          <w:color w:val="auto"/>
          <w:spacing w:val="0"/>
          <w:w w:val="100"/>
          <w:sz w:val="32"/>
          <w:szCs w:val="32"/>
          <w:highlight w:val="none"/>
          <w:shd w:val="clear" w:color="auto" w:fill="auto"/>
          <w:lang w:val="en-US" w:eastAsia="zh-CN"/>
        </w:rPr>
        <w:t>2.</w:t>
      </w:r>
      <w:r>
        <w:rPr>
          <w:rFonts w:hint="eastAsia" w:ascii="仿宋_GB2312" w:hAnsi="仿宋_GB2312" w:eastAsia="仿宋_GB2312" w:cs="仿宋_GB2312"/>
          <w:color w:val="auto"/>
          <w:spacing w:val="0"/>
          <w:w w:val="100"/>
          <w:sz w:val="32"/>
          <w:szCs w:val="32"/>
          <w:highlight w:val="none"/>
          <w:shd w:val="clear" w:color="auto" w:fill="auto"/>
          <w:lang w:eastAsia="zh-CN"/>
        </w:rPr>
        <w:t>体检要求：</w:t>
      </w:r>
      <w:r>
        <w:rPr>
          <w:rFonts w:hint="eastAsia" w:ascii="仿宋_GB2312" w:hAnsi="仿宋_GB2312" w:eastAsia="仿宋_GB2312" w:cs="仿宋_GB2312"/>
          <w:color w:val="auto"/>
          <w:spacing w:val="0"/>
          <w:sz w:val="32"/>
          <w:szCs w:val="32"/>
          <w:highlight w:val="none"/>
          <w:lang w:eastAsia="zh-CN"/>
        </w:rPr>
        <w:t>县</w:t>
      </w:r>
      <w:r>
        <w:rPr>
          <w:rFonts w:hint="eastAsia" w:ascii="仿宋_GB2312" w:hAnsi="仿宋_GB2312" w:eastAsia="仿宋_GB2312" w:cs="仿宋_GB2312"/>
          <w:color w:val="auto"/>
          <w:spacing w:val="0"/>
          <w:sz w:val="32"/>
          <w:szCs w:val="32"/>
          <w:highlight w:val="none"/>
        </w:rPr>
        <w:t>招聘领导小组</w:t>
      </w:r>
      <w:r>
        <w:rPr>
          <w:rFonts w:hint="eastAsia" w:ascii="仿宋_GB2312" w:hAnsi="仿宋_GB2312" w:eastAsia="仿宋_GB2312" w:cs="仿宋_GB2312"/>
          <w:color w:val="auto"/>
          <w:spacing w:val="0"/>
          <w:sz w:val="32"/>
          <w:szCs w:val="32"/>
          <w:highlight w:val="none"/>
          <w:shd w:val="clear" w:fill="FFFFFF"/>
        </w:rPr>
        <w:t>按</w:t>
      </w:r>
      <w:r>
        <w:rPr>
          <w:rFonts w:hint="eastAsia" w:ascii="仿宋_GB2312" w:hAnsi="仿宋_GB2312" w:eastAsia="仿宋_GB2312" w:cs="仿宋_GB2312"/>
          <w:color w:val="auto"/>
          <w:spacing w:val="0"/>
          <w:sz w:val="32"/>
          <w:szCs w:val="32"/>
          <w:highlight w:val="none"/>
          <w:shd w:val="clear" w:fill="FFFFFF"/>
          <w:lang w:eastAsia="zh-CN"/>
        </w:rPr>
        <w:t>中央</w:t>
      </w:r>
      <w:r>
        <w:rPr>
          <w:rFonts w:hint="eastAsia" w:ascii="仿宋_GB2312" w:hAnsi="仿宋_GB2312" w:eastAsia="仿宋_GB2312" w:cs="仿宋_GB2312"/>
          <w:color w:val="auto"/>
          <w:spacing w:val="0"/>
          <w:sz w:val="32"/>
          <w:szCs w:val="32"/>
          <w:highlight w:val="none"/>
          <w:shd w:val="clear" w:fill="FFFFFF"/>
        </w:rPr>
        <w:t>、</w:t>
      </w:r>
      <w:r>
        <w:rPr>
          <w:rFonts w:hint="eastAsia" w:ascii="仿宋_GB2312" w:hAnsi="仿宋_GB2312" w:eastAsia="仿宋_GB2312" w:cs="仿宋_GB2312"/>
          <w:color w:val="auto"/>
          <w:spacing w:val="0"/>
          <w:sz w:val="32"/>
          <w:szCs w:val="32"/>
          <w:highlight w:val="none"/>
          <w:shd w:val="clear" w:fill="FFFFFF"/>
          <w:lang w:eastAsia="zh-CN"/>
        </w:rPr>
        <w:t>地方</w:t>
      </w:r>
      <w:r>
        <w:rPr>
          <w:rFonts w:hint="eastAsia" w:ascii="仿宋_GB2312" w:hAnsi="仿宋_GB2312" w:eastAsia="仿宋_GB2312" w:cs="仿宋_GB2312"/>
          <w:color w:val="auto"/>
          <w:spacing w:val="0"/>
          <w:sz w:val="32"/>
          <w:szCs w:val="32"/>
          <w:shd w:val="clear" w:fill="FFFFFF"/>
        </w:rPr>
        <w:t>“特岗计划”的类别，</w:t>
      </w:r>
      <w:r>
        <w:rPr>
          <w:rFonts w:hint="eastAsia" w:ascii="仿宋_GB2312" w:hAnsi="仿宋_GB2312" w:eastAsia="仿宋_GB2312" w:cs="仿宋_GB2312"/>
          <w:b w:val="0"/>
          <w:bCs w:val="0"/>
          <w:i w:val="0"/>
          <w:caps w:val="0"/>
          <w:color w:val="auto"/>
          <w:spacing w:val="0"/>
          <w:w w:val="100"/>
          <w:sz w:val="32"/>
          <w:szCs w:val="32"/>
          <w:highlight w:val="none"/>
          <w:shd w:val="clear" w:color="auto" w:fill="auto"/>
        </w:rPr>
        <w:t>参加体检人员数与设岗数的比例为1</w:t>
      </w:r>
      <w:r>
        <w:rPr>
          <w:rFonts w:hint="eastAsia" w:ascii="仿宋_GB2312" w:hAnsi="仿宋_GB2312" w:eastAsia="仿宋_GB2312" w:cs="仿宋_GB2312"/>
          <w:b w:val="0"/>
          <w:bCs w:val="0"/>
          <w:i w:val="0"/>
          <w:caps w:val="0"/>
          <w:color w:val="auto"/>
          <w:spacing w:val="0"/>
          <w:w w:val="100"/>
          <w:sz w:val="32"/>
          <w:szCs w:val="32"/>
          <w:highlight w:val="none"/>
          <w:shd w:val="clear" w:color="auto" w:fill="auto"/>
          <w:lang w:val="en-US" w:eastAsia="zh-CN"/>
        </w:rPr>
        <w:t>:1.5</w:t>
      </w:r>
      <w:r>
        <w:rPr>
          <w:rFonts w:hint="eastAsia" w:ascii="仿宋_GB2312" w:hAnsi="仿宋_GB2312" w:eastAsia="仿宋_GB2312" w:cs="仿宋_GB2312"/>
          <w:b w:val="0"/>
          <w:bCs w:val="0"/>
          <w:i w:val="0"/>
          <w:caps w:val="0"/>
          <w:color w:val="auto"/>
          <w:spacing w:val="0"/>
          <w:w w:val="100"/>
          <w:sz w:val="32"/>
          <w:szCs w:val="32"/>
          <w:highlight w:val="none"/>
          <w:shd w:val="clear" w:color="auto" w:fill="auto"/>
        </w:rPr>
        <w:t>。</w:t>
      </w:r>
      <w:r>
        <w:rPr>
          <w:rFonts w:hint="eastAsia" w:ascii="仿宋_GB2312" w:hAnsi="仿宋_GB2312" w:eastAsia="仿宋_GB2312" w:cs="仿宋_GB2312"/>
          <w:color w:val="auto"/>
          <w:spacing w:val="0"/>
          <w:w w:val="100"/>
          <w:sz w:val="32"/>
          <w:szCs w:val="32"/>
          <w:highlight w:val="none"/>
          <w:shd w:val="clear" w:color="auto" w:fill="auto"/>
        </w:rPr>
        <w:t>按</w:t>
      </w:r>
      <w:r>
        <w:rPr>
          <w:rFonts w:hint="eastAsia" w:ascii="仿宋_GB2312" w:hAnsi="仿宋_GB2312" w:eastAsia="仿宋_GB2312" w:cs="仿宋_GB2312"/>
          <w:color w:val="auto"/>
          <w:spacing w:val="0"/>
          <w:w w:val="100"/>
          <w:sz w:val="32"/>
          <w:szCs w:val="32"/>
          <w:highlight w:val="none"/>
          <w:shd w:val="clear" w:color="auto" w:fill="auto"/>
          <w:lang w:eastAsia="zh-CN"/>
        </w:rPr>
        <w:t>照</w:t>
      </w:r>
      <w:r>
        <w:rPr>
          <w:rFonts w:hint="eastAsia" w:ascii="仿宋_GB2312" w:hAnsi="仿宋_GB2312" w:eastAsia="仿宋_GB2312" w:cs="仿宋_GB2312"/>
          <w:color w:val="auto"/>
          <w:spacing w:val="0"/>
          <w:w w:val="100"/>
          <w:sz w:val="32"/>
          <w:szCs w:val="32"/>
          <w:highlight w:val="none"/>
          <w:shd w:val="clear" w:color="auto" w:fill="auto"/>
        </w:rPr>
        <w:t>笔试成绩占</w:t>
      </w:r>
      <w:r>
        <w:rPr>
          <w:rFonts w:hint="eastAsia" w:ascii="仿宋_GB2312" w:hAnsi="仿宋_GB2312" w:eastAsia="仿宋_GB2312" w:cs="仿宋_GB2312"/>
          <w:color w:val="auto"/>
          <w:spacing w:val="0"/>
          <w:w w:val="100"/>
          <w:sz w:val="32"/>
          <w:szCs w:val="32"/>
          <w:highlight w:val="none"/>
          <w:shd w:val="clear" w:color="auto" w:fill="auto"/>
          <w:lang w:val="en-US" w:eastAsia="zh-CN"/>
        </w:rPr>
        <w:t>40</w:t>
      </w:r>
      <w:r>
        <w:rPr>
          <w:rFonts w:hint="eastAsia" w:ascii="仿宋_GB2312" w:hAnsi="仿宋_GB2312" w:eastAsia="仿宋_GB2312" w:cs="仿宋_GB2312"/>
          <w:color w:val="auto"/>
          <w:spacing w:val="0"/>
          <w:w w:val="100"/>
          <w:sz w:val="32"/>
          <w:szCs w:val="32"/>
          <w:highlight w:val="none"/>
          <w:shd w:val="clear" w:color="auto" w:fill="auto"/>
        </w:rPr>
        <w:t>%、面试成绩占</w:t>
      </w:r>
      <w:r>
        <w:rPr>
          <w:rFonts w:hint="eastAsia" w:ascii="仿宋_GB2312" w:hAnsi="仿宋_GB2312" w:eastAsia="仿宋_GB2312" w:cs="仿宋_GB2312"/>
          <w:color w:val="auto"/>
          <w:spacing w:val="0"/>
          <w:w w:val="100"/>
          <w:sz w:val="32"/>
          <w:szCs w:val="32"/>
          <w:highlight w:val="none"/>
          <w:shd w:val="clear" w:color="auto" w:fill="auto"/>
          <w:lang w:val="en-US" w:eastAsia="zh-CN"/>
        </w:rPr>
        <w:t>60</w:t>
      </w:r>
      <w:r>
        <w:rPr>
          <w:rFonts w:hint="eastAsia" w:ascii="仿宋_GB2312" w:hAnsi="仿宋_GB2312" w:eastAsia="仿宋_GB2312" w:cs="仿宋_GB2312"/>
          <w:color w:val="auto"/>
          <w:spacing w:val="0"/>
          <w:w w:val="100"/>
          <w:sz w:val="32"/>
          <w:szCs w:val="32"/>
          <w:highlight w:val="none"/>
          <w:shd w:val="clear" w:color="auto" w:fill="auto"/>
        </w:rPr>
        <w:t>%计算考试总成绩</w:t>
      </w:r>
      <w:r>
        <w:rPr>
          <w:rFonts w:hint="eastAsia" w:ascii="仿宋_GB2312" w:hAnsi="仿宋_GB2312" w:eastAsia="仿宋_GB2312" w:cs="仿宋_GB2312"/>
          <w:color w:val="auto"/>
          <w:spacing w:val="0"/>
          <w:w w:val="100"/>
          <w:sz w:val="32"/>
          <w:szCs w:val="32"/>
          <w:highlight w:val="none"/>
          <w:shd w:val="clear" w:color="auto" w:fill="auto"/>
          <w:lang w:eastAsia="zh-CN"/>
        </w:rPr>
        <w:t>（</w:t>
      </w:r>
      <w:r>
        <w:rPr>
          <w:rFonts w:hint="eastAsia" w:ascii="仿宋_GB2312" w:hAnsi="仿宋_GB2312" w:eastAsia="仿宋_GB2312" w:cs="仿宋_GB2312"/>
          <w:color w:val="auto"/>
          <w:spacing w:val="0"/>
          <w:w w:val="100"/>
          <w:sz w:val="32"/>
          <w:szCs w:val="32"/>
          <w:highlight w:val="none"/>
          <w:shd w:val="clear" w:color="auto" w:fill="auto"/>
        </w:rPr>
        <w:t>考试总成绩按100分计算，即“考试总成绩＝笔试成绩×</w:t>
      </w:r>
      <w:r>
        <w:rPr>
          <w:rFonts w:hint="eastAsia" w:ascii="仿宋_GB2312" w:hAnsi="仿宋_GB2312" w:eastAsia="仿宋_GB2312" w:cs="仿宋_GB2312"/>
          <w:color w:val="auto"/>
          <w:spacing w:val="0"/>
          <w:w w:val="100"/>
          <w:sz w:val="32"/>
          <w:szCs w:val="32"/>
          <w:highlight w:val="none"/>
          <w:shd w:val="clear" w:color="auto" w:fill="auto"/>
          <w:lang w:val="en-US" w:eastAsia="zh-CN"/>
        </w:rPr>
        <w:t>40</w:t>
      </w:r>
      <w:r>
        <w:rPr>
          <w:rFonts w:hint="eastAsia" w:ascii="仿宋_GB2312" w:hAnsi="仿宋_GB2312" w:eastAsia="仿宋_GB2312" w:cs="仿宋_GB2312"/>
          <w:color w:val="auto"/>
          <w:spacing w:val="0"/>
          <w:w w:val="100"/>
          <w:sz w:val="32"/>
          <w:szCs w:val="32"/>
          <w:highlight w:val="none"/>
          <w:shd w:val="clear" w:color="auto" w:fill="auto"/>
        </w:rPr>
        <w:t>%＋面试成绩×</w:t>
      </w:r>
      <w:r>
        <w:rPr>
          <w:rFonts w:hint="eastAsia" w:ascii="仿宋_GB2312" w:hAnsi="仿宋_GB2312" w:eastAsia="仿宋_GB2312" w:cs="仿宋_GB2312"/>
          <w:color w:val="auto"/>
          <w:spacing w:val="0"/>
          <w:w w:val="100"/>
          <w:sz w:val="32"/>
          <w:szCs w:val="32"/>
          <w:highlight w:val="none"/>
          <w:shd w:val="clear" w:color="auto" w:fill="auto"/>
          <w:lang w:val="en-US" w:eastAsia="zh-CN"/>
        </w:rPr>
        <w:t>60</w:t>
      </w:r>
      <w:r>
        <w:rPr>
          <w:rFonts w:hint="eastAsia" w:ascii="仿宋_GB2312" w:hAnsi="仿宋_GB2312" w:eastAsia="仿宋_GB2312" w:cs="仿宋_GB2312"/>
          <w:color w:val="auto"/>
          <w:spacing w:val="0"/>
          <w:w w:val="100"/>
          <w:sz w:val="32"/>
          <w:szCs w:val="32"/>
          <w:highlight w:val="none"/>
          <w:shd w:val="clear" w:color="auto" w:fill="auto"/>
        </w:rPr>
        <w:t>%”</w:t>
      </w:r>
      <w:r>
        <w:rPr>
          <w:rFonts w:hint="eastAsia" w:ascii="仿宋_GB2312" w:hAnsi="仿宋_GB2312" w:eastAsia="仿宋_GB2312" w:cs="仿宋_GB2312"/>
          <w:color w:val="auto"/>
          <w:spacing w:val="0"/>
          <w:w w:val="100"/>
          <w:sz w:val="32"/>
          <w:szCs w:val="32"/>
          <w:highlight w:val="none"/>
          <w:shd w:val="clear" w:color="auto" w:fill="auto"/>
          <w:lang w:eastAsia="zh-CN"/>
        </w:rPr>
        <w:t>），</w:t>
      </w:r>
      <w:r>
        <w:rPr>
          <w:rStyle w:val="9"/>
          <w:rFonts w:hint="eastAsia" w:ascii="仿宋_GB2312" w:hAnsi="仿宋_GB2312" w:eastAsia="仿宋_GB2312" w:cs="仿宋_GB2312"/>
          <w:b w:val="0"/>
          <w:bCs w:val="0"/>
          <w:color w:val="auto"/>
          <w:spacing w:val="0"/>
          <w:w w:val="100"/>
          <w:sz w:val="32"/>
          <w:szCs w:val="32"/>
          <w:highlight w:val="none"/>
          <w:shd w:val="clear" w:color="auto" w:fill="auto"/>
        </w:rPr>
        <w:t>从高分到低分</w:t>
      </w:r>
      <w:r>
        <w:rPr>
          <w:rStyle w:val="9"/>
          <w:rFonts w:hint="eastAsia" w:ascii="仿宋_GB2312" w:hAnsi="仿宋_GB2312" w:eastAsia="仿宋_GB2312" w:cs="仿宋_GB2312"/>
          <w:b w:val="0"/>
          <w:bCs w:val="0"/>
          <w:color w:val="auto"/>
          <w:spacing w:val="0"/>
          <w:w w:val="100"/>
          <w:sz w:val="32"/>
          <w:szCs w:val="32"/>
          <w:highlight w:val="none"/>
          <w:shd w:val="clear" w:color="auto" w:fill="auto"/>
          <w:lang w:eastAsia="zh-CN"/>
        </w:rPr>
        <w:t>确定参加体检人员，</w:t>
      </w:r>
      <w:r>
        <w:rPr>
          <w:rFonts w:hint="eastAsia" w:ascii="仿宋_GB2312" w:hAnsi="仿宋_GB2312" w:eastAsia="仿宋_GB2312" w:cs="仿宋_GB2312"/>
          <w:b w:val="0"/>
          <w:bCs w:val="0"/>
          <w:color w:val="auto"/>
          <w:spacing w:val="0"/>
          <w:w w:val="100"/>
          <w:sz w:val="32"/>
          <w:szCs w:val="32"/>
          <w:highlight w:val="none"/>
          <w:shd w:val="clear" w:color="auto" w:fill="auto"/>
        </w:rPr>
        <w:t>总成绩相同</w:t>
      </w:r>
      <w:r>
        <w:rPr>
          <w:rFonts w:hint="eastAsia" w:ascii="仿宋_GB2312" w:hAnsi="仿宋_GB2312" w:eastAsia="仿宋_GB2312" w:cs="仿宋_GB2312"/>
          <w:b w:val="0"/>
          <w:bCs w:val="0"/>
          <w:color w:val="auto"/>
          <w:spacing w:val="0"/>
          <w:w w:val="100"/>
          <w:sz w:val="32"/>
          <w:szCs w:val="32"/>
          <w:highlight w:val="none"/>
          <w:shd w:val="clear" w:color="auto" w:fill="auto"/>
          <w:lang w:eastAsia="zh-CN"/>
        </w:rPr>
        <w:t>的</w:t>
      </w:r>
      <w:r>
        <w:rPr>
          <w:rFonts w:hint="eastAsia" w:ascii="仿宋_GB2312" w:hAnsi="仿宋_GB2312" w:eastAsia="仿宋_GB2312" w:cs="仿宋_GB2312"/>
          <w:b w:val="0"/>
          <w:bCs w:val="0"/>
          <w:color w:val="auto"/>
          <w:spacing w:val="0"/>
          <w:w w:val="100"/>
          <w:sz w:val="32"/>
          <w:szCs w:val="32"/>
          <w:highlight w:val="none"/>
          <w:shd w:val="clear" w:color="auto" w:fill="auto"/>
        </w:rPr>
        <w:t>，</w:t>
      </w:r>
      <w:r>
        <w:rPr>
          <w:rFonts w:hint="eastAsia" w:ascii="仿宋_GB2312" w:hAnsi="仿宋_GB2312" w:eastAsia="仿宋_GB2312" w:cs="仿宋_GB2312"/>
          <w:b w:val="0"/>
          <w:bCs w:val="0"/>
          <w:i w:val="0"/>
          <w:caps w:val="0"/>
          <w:color w:val="auto"/>
          <w:spacing w:val="0"/>
          <w:w w:val="100"/>
          <w:sz w:val="32"/>
          <w:szCs w:val="32"/>
          <w:highlight w:val="none"/>
          <w:shd w:val="clear" w:color="auto" w:fill="auto"/>
          <w:lang w:eastAsia="zh-CN"/>
        </w:rPr>
        <w:t>满足优先录取条件的进入体检，均不满足优先</w:t>
      </w:r>
      <w:r>
        <w:rPr>
          <w:rFonts w:hint="eastAsia" w:ascii="仿宋_GB2312" w:hAnsi="仿宋_GB2312" w:eastAsia="仿宋_GB2312" w:cs="仿宋_GB2312"/>
          <w:b w:val="0"/>
          <w:bCs w:val="0"/>
          <w:i w:val="0"/>
          <w:caps w:val="0"/>
          <w:color w:val="auto"/>
          <w:spacing w:val="0"/>
          <w:w w:val="100"/>
          <w:sz w:val="32"/>
          <w:szCs w:val="32"/>
          <w:highlight w:val="none"/>
          <w:u w:val="none"/>
          <w:shd w:val="clear" w:color="auto" w:fill="auto"/>
          <w:lang w:eastAsia="zh-CN"/>
        </w:rPr>
        <w:t>聘用条件的</w:t>
      </w:r>
      <w:r>
        <w:rPr>
          <w:rFonts w:hint="eastAsia" w:ascii="仿宋_GB2312" w:hAnsi="仿宋_GB2312" w:eastAsia="仿宋_GB2312" w:cs="仿宋_GB2312"/>
          <w:b w:val="0"/>
          <w:bCs w:val="0"/>
          <w:color w:val="auto"/>
          <w:spacing w:val="0"/>
          <w:w w:val="100"/>
          <w:sz w:val="32"/>
          <w:szCs w:val="32"/>
          <w:highlight w:val="none"/>
          <w:u w:val="none"/>
          <w:shd w:val="clear" w:color="auto" w:fill="auto"/>
        </w:rPr>
        <w:t>以面试成绩高低确定</w:t>
      </w:r>
      <w:r>
        <w:rPr>
          <w:rFonts w:hint="eastAsia" w:ascii="仿宋_GB2312" w:hAnsi="仿宋_GB2312" w:eastAsia="仿宋_GB2312" w:cs="仿宋_GB2312"/>
          <w:b w:val="0"/>
          <w:bCs w:val="0"/>
          <w:color w:val="auto"/>
          <w:spacing w:val="0"/>
          <w:w w:val="100"/>
          <w:sz w:val="32"/>
          <w:szCs w:val="32"/>
          <w:highlight w:val="none"/>
          <w:u w:val="none"/>
          <w:shd w:val="clear" w:color="auto" w:fill="auto"/>
          <w:lang w:eastAsia="zh-CN"/>
        </w:rPr>
        <w:t>体检</w:t>
      </w:r>
      <w:r>
        <w:rPr>
          <w:rFonts w:hint="eastAsia" w:ascii="仿宋_GB2312" w:hAnsi="仿宋_GB2312" w:eastAsia="仿宋_GB2312" w:cs="仿宋_GB2312"/>
          <w:b w:val="0"/>
          <w:bCs w:val="0"/>
          <w:color w:val="auto"/>
          <w:spacing w:val="0"/>
          <w:w w:val="100"/>
          <w:sz w:val="32"/>
          <w:szCs w:val="32"/>
          <w:highlight w:val="none"/>
          <w:u w:val="none"/>
          <w:shd w:val="clear" w:color="auto" w:fill="auto"/>
        </w:rPr>
        <w:t>人员。</w:t>
      </w:r>
      <w:r>
        <w:rPr>
          <w:rFonts w:hint="eastAsia" w:ascii="仿宋_GB2312" w:hAnsi="仿宋_GB2312" w:eastAsia="仿宋_GB2312" w:cs="仿宋_GB2312"/>
          <w:color w:val="auto"/>
          <w:spacing w:val="0"/>
          <w:sz w:val="32"/>
          <w:szCs w:val="32"/>
          <w:lang w:eastAsia="zh-CN"/>
        </w:rPr>
        <w:t>体检要求待面试成绩公布在玉屏侗族自治县人民政府网（</w:t>
      </w:r>
      <w:r>
        <w:rPr>
          <w:rFonts w:hint="eastAsia" w:ascii="仿宋_GB2312" w:hAnsi="仿宋_GB2312" w:eastAsia="仿宋_GB2312" w:cs="仿宋_GB2312"/>
          <w:color w:val="auto"/>
          <w:spacing w:val="0"/>
          <w:sz w:val="32"/>
          <w:szCs w:val="32"/>
          <w:u w:val="none"/>
          <w:lang w:eastAsia="zh-CN"/>
        </w:rPr>
        <w:t>网址：</w:t>
      </w:r>
      <w:r>
        <w:rPr>
          <w:rFonts w:hint="eastAsia" w:ascii="仿宋_GB2312" w:hAnsi="仿宋_GB2312" w:eastAsia="仿宋_GB2312" w:cs="仿宋_GB2312"/>
          <w:color w:val="auto"/>
          <w:spacing w:val="0"/>
          <w:sz w:val="32"/>
          <w:szCs w:val="32"/>
          <w:u w:val="none"/>
          <w:lang w:eastAsia="zh-CN"/>
        </w:rPr>
        <w:fldChar w:fldCharType="begin"/>
      </w:r>
      <w:r>
        <w:rPr>
          <w:rFonts w:hint="eastAsia" w:ascii="仿宋_GB2312" w:hAnsi="仿宋_GB2312" w:eastAsia="仿宋_GB2312" w:cs="仿宋_GB2312"/>
          <w:color w:val="auto"/>
          <w:spacing w:val="0"/>
          <w:sz w:val="32"/>
          <w:szCs w:val="32"/>
          <w:u w:val="none"/>
          <w:lang w:eastAsia="zh-CN"/>
        </w:rPr>
        <w:instrText xml:space="preserve"> HYPERLINK "http://www.yuping.gov.cn）和\“玉屏微教育\”后一并通知。" </w:instrText>
      </w:r>
      <w:r>
        <w:rPr>
          <w:rFonts w:hint="eastAsia" w:ascii="仿宋_GB2312" w:hAnsi="仿宋_GB2312" w:eastAsia="仿宋_GB2312" w:cs="仿宋_GB2312"/>
          <w:color w:val="auto"/>
          <w:spacing w:val="0"/>
          <w:sz w:val="32"/>
          <w:szCs w:val="32"/>
          <w:u w:val="none"/>
          <w:lang w:eastAsia="zh-CN"/>
        </w:rPr>
        <w:fldChar w:fldCharType="separate"/>
      </w:r>
      <w:r>
        <w:rPr>
          <w:rStyle w:val="11"/>
          <w:rFonts w:hint="eastAsia" w:ascii="仿宋_GB2312" w:hAnsi="仿宋_GB2312" w:eastAsia="仿宋_GB2312" w:cs="仿宋_GB2312"/>
          <w:color w:val="auto"/>
          <w:spacing w:val="0"/>
          <w:sz w:val="32"/>
          <w:szCs w:val="32"/>
          <w:u w:val="none"/>
          <w:lang w:eastAsia="zh-CN"/>
        </w:rPr>
        <w:t>http://www.yuping.gov.cn）和“玉屏微教育”后一并通知，</w:t>
      </w:r>
      <w:r>
        <w:rPr>
          <w:rFonts w:hint="eastAsia" w:ascii="仿宋_GB2312" w:hAnsi="仿宋_GB2312" w:eastAsia="仿宋_GB2312" w:cs="仿宋_GB2312"/>
          <w:color w:val="auto"/>
          <w:spacing w:val="0"/>
          <w:w w:val="100"/>
          <w:sz w:val="32"/>
          <w:szCs w:val="32"/>
          <w:highlight w:val="none"/>
          <w:shd w:val="clear" w:color="auto" w:fill="auto"/>
        </w:rPr>
        <w:t>报考人员</w:t>
      </w:r>
      <w:bookmarkStart w:id="1" w:name="_GoBack"/>
      <w:bookmarkEnd w:id="1"/>
      <w:r>
        <w:rPr>
          <w:rFonts w:hint="eastAsia" w:ascii="仿宋_GB2312" w:hAnsi="仿宋_GB2312" w:eastAsia="仿宋_GB2312" w:cs="仿宋_GB2312"/>
          <w:color w:val="auto"/>
          <w:spacing w:val="0"/>
          <w:w w:val="100"/>
          <w:sz w:val="32"/>
          <w:szCs w:val="32"/>
          <w:highlight w:val="none"/>
          <w:shd w:val="clear" w:color="auto" w:fill="auto"/>
        </w:rPr>
        <w:t>随时关注网上相关信息</w:t>
      </w:r>
      <w:r>
        <w:rPr>
          <w:rFonts w:hint="eastAsia" w:ascii="仿宋_GB2312" w:hAnsi="仿宋_GB2312" w:eastAsia="仿宋_GB2312" w:cs="仿宋_GB2312"/>
          <w:color w:val="auto"/>
          <w:spacing w:val="0"/>
          <w:w w:val="100"/>
          <w:sz w:val="32"/>
          <w:szCs w:val="32"/>
          <w:highlight w:val="none"/>
          <w:shd w:val="clear" w:color="auto" w:fill="auto"/>
          <w:lang w:eastAsia="zh-CN"/>
        </w:rPr>
        <w:t>是否进入体检</w:t>
      </w:r>
      <w:r>
        <w:rPr>
          <w:rFonts w:hint="eastAsia" w:ascii="仿宋_GB2312" w:hAnsi="仿宋_GB2312" w:eastAsia="仿宋_GB2312" w:cs="仿宋_GB2312"/>
          <w:color w:val="auto"/>
          <w:spacing w:val="0"/>
          <w:w w:val="100"/>
          <w:sz w:val="32"/>
          <w:szCs w:val="32"/>
          <w:highlight w:val="none"/>
          <w:shd w:val="clear" w:color="auto" w:fill="auto"/>
        </w:rPr>
        <w:t>，</w:t>
      </w:r>
      <w:r>
        <w:rPr>
          <w:rFonts w:hint="eastAsia" w:ascii="仿宋_GB2312" w:hAnsi="仿宋_GB2312" w:eastAsia="仿宋_GB2312" w:cs="仿宋_GB2312"/>
          <w:color w:val="auto"/>
          <w:spacing w:val="0"/>
          <w:w w:val="100"/>
          <w:sz w:val="32"/>
          <w:szCs w:val="32"/>
          <w:highlight w:val="none"/>
          <w:shd w:val="clear" w:color="auto" w:fill="auto"/>
          <w:lang w:eastAsia="zh-CN"/>
        </w:rPr>
        <w:t>并</w:t>
      </w:r>
      <w:r>
        <w:rPr>
          <w:rFonts w:hint="eastAsia" w:ascii="仿宋_GB2312" w:hAnsi="仿宋_GB2312" w:eastAsia="仿宋_GB2312" w:cs="仿宋_GB2312"/>
          <w:color w:val="auto"/>
          <w:spacing w:val="0"/>
          <w:w w:val="100"/>
          <w:sz w:val="32"/>
          <w:szCs w:val="32"/>
          <w:highlight w:val="none"/>
          <w:shd w:val="clear" w:color="auto" w:fill="auto"/>
        </w:rPr>
        <w:t>保持通讯畅通</w:t>
      </w:r>
      <w:r>
        <w:rPr>
          <w:rStyle w:val="11"/>
          <w:rFonts w:hint="eastAsia" w:ascii="仿宋_GB2312" w:hAnsi="仿宋_GB2312" w:eastAsia="仿宋_GB2312" w:cs="仿宋_GB2312"/>
          <w:color w:val="auto"/>
          <w:spacing w:val="0"/>
          <w:sz w:val="32"/>
          <w:szCs w:val="32"/>
          <w:u w:val="none"/>
          <w:lang w:eastAsia="zh-CN"/>
        </w:rPr>
        <w:t>。</w:t>
      </w:r>
      <w:r>
        <w:rPr>
          <w:rFonts w:hint="eastAsia" w:ascii="仿宋_GB2312" w:hAnsi="仿宋_GB2312" w:eastAsia="仿宋_GB2312" w:cs="仿宋_GB2312"/>
          <w:color w:val="auto"/>
          <w:spacing w:val="0"/>
          <w:sz w:val="32"/>
          <w:szCs w:val="32"/>
          <w:u w:val="none"/>
          <w:lang w:eastAsia="zh-CN"/>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left="160" w:leftChars="76" w:right="0" w:rightChars="0" w:firstLine="467" w:firstLineChars="146"/>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pacing w:val="0"/>
          <w:w w:val="100"/>
          <w:sz w:val="32"/>
          <w:szCs w:val="32"/>
          <w:highlight w:val="none"/>
          <w:u w:val="none"/>
          <w:shd w:val="clear" w:color="auto" w:fill="auto"/>
          <w:lang w:val="en-US" w:eastAsia="zh-CN"/>
        </w:rPr>
        <w:t>3.</w:t>
      </w:r>
      <w:r>
        <w:rPr>
          <w:rFonts w:hint="eastAsia" w:ascii="仿宋_GB2312" w:hAnsi="仿宋_GB2312" w:eastAsia="仿宋_GB2312" w:cs="仿宋_GB2312"/>
          <w:b w:val="0"/>
          <w:bCs w:val="0"/>
          <w:color w:val="auto"/>
          <w:sz w:val="32"/>
          <w:szCs w:val="32"/>
          <w:highlight w:val="none"/>
          <w:lang w:eastAsia="zh-CN"/>
        </w:rPr>
        <w:t>体检标准：参照《贵州省教育厅关于印发〈贵州省申请认定教师资格体检标准及办法〉（试行）的通知》（黔教人发〔2004〕</w:t>
      </w:r>
      <w:r>
        <w:rPr>
          <w:rFonts w:hint="eastAsia" w:ascii="仿宋_GB2312" w:hAnsi="仿宋_GB2312" w:eastAsia="仿宋_GB2312" w:cs="仿宋_GB2312"/>
          <w:color w:val="auto"/>
          <w:sz w:val="32"/>
          <w:szCs w:val="32"/>
          <w:highlight w:val="none"/>
          <w:lang w:eastAsia="zh-CN"/>
        </w:rPr>
        <w:t>10号）及《教育部教师资格认定指导中心关于调整申请认定幼儿园教师资格人员体检标准的通知》（教资字〔2010〕15号）、《公务员录用体检通用标准（试行）》（国人部发〔2005〕1号）及《公务员录用体检操作手册（试行）》、《关于修订〈公务员录用体检通用标准（试行）〉及〈公务员录用体检操作手册执行〉（试行）的通知》（人社部发〔2010〕19号）及《关于印发公务员录用体检特殊标准（试行）的通知》（人社部发〔2010〕82号）和《关于印发〈公务员录用体检操作手册（试行）〉有关修订内容的通知》（人社部〔2013〕58号）以及我省的有关规定执行。</w:t>
      </w:r>
    </w:p>
    <w:p>
      <w:pPr>
        <w:keepNext w:val="0"/>
        <w:keepLines w:val="0"/>
        <w:pageBreakBefore w:val="0"/>
        <w:widowControl w:val="0"/>
        <w:kinsoku/>
        <w:wordWrap/>
        <w:overflowPunct/>
        <w:topLinePunct w:val="0"/>
        <w:autoSpaceDE/>
        <w:autoSpaceDN/>
        <w:bidi w:val="0"/>
        <w:adjustRightInd/>
        <w:snapToGrid/>
        <w:spacing w:line="560" w:lineRule="exact"/>
        <w:ind w:left="160" w:leftChars="76" w:right="0" w:rightChars="0" w:firstLine="467" w:firstLineChars="146"/>
        <w:textAlignment w:val="auto"/>
        <w:outlineLvl w:val="9"/>
        <w:rPr>
          <w:rFonts w:hint="eastAsia" w:ascii="仿宋_GB2312" w:hAnsi="仿宋_GB2312" w:eastAsia="仿宋_GB2312" w:cs="仿宋_GB2312"/>
          <w:b w:val="0"/>
          <w:bCs w:val="0"/>
          <w:i w:val="0"/>
          <w:iCs w:val="0"/>
          <w:color w:val="auto"/>
          <w:spacing w:val="0"/>
          <w:w w:val="100"/>
          <w:sz w:val="32"/>
          <w:szCs w:val="32"/>
          <w:highlight w:val="none"/>
          <w:u w:val="none"/>
          <w:shd w:val="clear" w:color="auto" w:fill="auto"/>
        </w:rPr>
      </w:pPr>
      <w:r>
        <w:rPr>
          <w:rFonts w:hint="eastAsia" w:ascii="仿宋_GB2312" w:hAnsi="仿宋_GB2312" w:eastAsia="仿宋_GB2312" w:cs="仿宋_GB2312"/>
          <w:b w:val="0"/>
          <w:bCs w:val="0"/>
          <w:color w:val="auto"/>
          <w:spacing w:val="0"/>
          <w:w w:val="100"/>
          <w:sz w:val="32"/>
          <w:szCs w:val="32"/>
          <w:highlight w:val="none"/>
          <w:u w:val="none"/>
          <w:shd w:val="clear" w:color="auto" w:fill="auto"/>
          <w:lang w:val="en-US" w:eastAsia="zh-CN"/>
        </w:rPr>
        <w:t>4.</w:t>
      </w:r>
      <w:r>
        <w:rPr>
          <w:rFonts w:hint="eastAsia" w:ascii="仿宋_GB2312" w:hAnsi="仿宋_GB2312" w:eastAsia="仿宋_GB2312" w:cs="仿宋_GB2312"/>
          <w:b w:val="0"/>
          <w:bCs w:val="0"/>
          <w:color w:val="auto"/>
          <w:spacing w:val="0"/>
          <w:w w:val="100"/>
          <w:sz w:val="32"/>
          <w:szCs w:val="32"/>
          <w:highlight w:val="none"/>
          <w:u w:val="none"/>
          <w:shd w:val="clear" w:color="auto" w:fill="auto"/>
        </w:rPr>
        <w:t>体检费用由报考人员承担。对体检不合格的，不得聘用。</w:t>
      </w:r>
      <w:r>
        <w:rPr>
          <w:rFonts w:hint="eastAsia" w:ascii="仿宋_GB2312" w:hAnsi="仿宋_GB2312" w:eastAsia="仿宋_GB2312" w:cs="仿宋_GB2312"/>
          <w:b w:val="0"/>
          <w:bCs w:val="0"/>
          <w:i w:val="0"/>
          <w:iCs w:val="0"/>
          <w:color w:val="auto"/>
          <w:spacing w:val="0"/>
          <w:w w:val="100"/>
          <w:sz w:val="32"/>
          <w:szCs w:val="32"/>
          <w:highlight w:val="none"/>
          <w:u w:val="none"/>
          <w:shd w:val="clear" w:color="auto" w:fill="auto"/>
        </w:rPr>
        <w:t>空缺的名额，可以按</w:t>
      </w:r>
      <w:r>
        <w:rPr>
          <w:rFonts w:hint="eastAsia" w:ascii="仿宋_GB2312" w:hAnsi="仿宋_GB2312" w:eastAsia="仿宋_GB2312" w:cs="仿宋_GB2312"/>
          <w:b w:val="0"/>
          <w:bCs w:val="0"/>
          <w:i w:val="0"/>
          <w:iCs w:val="0"/>
          <w:color w:val="auto"/>
          <w:spacing w:val="0"/>
          <w:w w:val="100"/>
          <w:sz w:val="32"/>
          <w:szCs w:val="32"/>
          <w:highlight w:val="none"/>
          <w:u w:val="none"/>
          <w:shd w:val="clear" w:color="auto" w:fill="auto"/>
          <w:lang w:eastAsia="zh-CN"/>
        </w:rPr>
        <w:t>总</w:t>
      </w:r>
      <w:r>
        <w:rPr>
          <w:rFonts w:hint="eastAsia" w:ascii="仿宋_GB2312" w:hAnsi="仿宋_GB2312" w:eastAsia="仿宋_GB2312" w:cs="仿宋_GB2312"/>
          <w:b w:val="0"/>
          <w:bCs w:val="0"/>
          <w:i w:val="0"/>
          <w:iCs w:val="0"/>
          <w:color w:val="auto"/>
          <w:spacing w:val="0"/>
          <w:w w:val="100"/>
          <w:sz w:val="32"/>
          <w:szCs w:val="32"/>
          <w:highlight w:val="none"/>
          <w:u w:val="none"/>
          <w:shd w:val="clear" w:color="auto" w:fill="auto"/>
        </w:rPr>
        <w:t>成绩</w:t>
      </w:r>
      <w:r>
        <w:rPr>
          <w:rStyle w:val="9"/>
          <w:rFonts w:hint="eastAsia" w:ascii="仿宋_GB2312" w:hAnsi="仿宋_GB2312" w:eastAsia="仿宋_GB2312" w:cs="仿宋_GB2312"/>
          <w:b w:val="0"/>
          <w:bCs w:val="0"/>
          <w:i w:val="0"/>
          <w:iCs w:val="0"/>
          <w:color w:val="auto"/>
          <w:spacing w:val="0"/>
          <w:w w:val="100"/>
          <w:sz w:val="32"/>
          <w:szCs w:val="32"/>
          <w:highlight w:val="none"/>
          <w:u w:val="none"/>
          <w:shd w:val="clear" w:color="auto" w:fill="auto"/>
        </w:rPr>
        <w:t>高分到低分</w:t>
      </w:r>
      <w:r>
        <w:rPr>
          <w:rFonts w:hint="eastAsia" w:ascii="仿宋_GB2312" w:hAnsi="仿宋_GB2312" w:eastAsia="仿宋_GB2312" w:cs="仿宋_GB2312"/>
          <w:b w:val="0"/>
          <w:bCs w:val="0"/>
          <w:i w:val="0"/>
          <w:iCs w:val="0"/>
          <w:color w:val="auto"/>
          <w:spacing w:val="0"/>
          <w:w w:val="100"/>
          <w:sz w:val="32"/>
          <w:szCs w:val="32"/>
          <w:highlight w:val="none"/>
          <w:u w:val="none"/>
          <w:shd w:val="clear" w:color="auto" w:fill="auto"/>
        </w:rPr>
        <w:t>排名顺序依次递补。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w w:val="100"/>
          <w:sz w:val="32"/>
          <w:szCs w:val="32"/>
          <w:highlight w:val="none"/>
          <w:u w:val="none"/>
          <w:shd w:val="clear" w:color="auto" w:fill="auto"/>
          <w:lang w:eastAsia="zh-CN"/>
        </w:rPr>
      </w:pPr>
      <w:r>
        <w:rPr>
          <w:rFonts w:hint="eastAsia" w:ascii="仿宋_GB2312" w:hAnsi="仿宋_GB2312" w:eastAsia="仿宋_GB2312" w:cs="仿宋_GB2312"/>
          <w:b w:val="0"/>
          <w:bCs w:val="0"/>
          <w:i w:val="0"/>
          <w:caps w:val="0"/>
          <w:color w:val="auto"/>
          <w:spacing w:val="0"/>
          <w:w w:val="100"/>
          <w:sz w:val="32"/>
          <w:szCs w:val="32"/>
          <w:highlight w:val="none"/>
          <w:u w:val="none"/>
          <w:shd w:val="clear" w:color="auto" w:fill="auto"/>
          <w:lang w:val="en-US" w:eastAsia="zh-CN"/>
        </w:rPr>
        <w:t>5.</w:t>
      </w:r>
      <w:r>
        <w:rPr>
          <w:rFonts w:hint="eastAsia" w:ascii="仿宋_GB2312" w:hAnsi="仿宋_GB2312" w:eastAsia="仿宋_GB2312" w:cs="仿宋_GB2312"/>
          <w:b w:val="0"/>
          <w:bCs w:val="0"/>
          <w:i w:val="0"/>
          <w:caps w:val="0"/>
          <w:color w:val="auto"/>
          <w:spacing w:val="0"/>
          <w:w w:val="100"/>
          <w:sz w:val="32"/>
          <w:szCs w:val="32"/>
          <w:highlight w:val="none"/>
          <w:u w:val="none"/>
          <w:shd w:val="clear" w:color="auto" w:fill="auto"/>
          <w:lang w:eastAsia="zh-CN"/>
        </w:rPr>
        <w:t>入职审查</w:t>
      </w:r>
      <w:r>
        <w:rPr>
          <w:rFonts w:hint="eastAsia" w:ascii="仿宋_GB2312" w:hAnsi="仿宋_GB2312" w:eastAsia="仿宋_GB2312" w:cs="仿宋_GB2312"/>
          <w:b w:val="0"/>
          <w:bCs w:val="0"/>
          <w:i w:val="0"/>
          <w:caps w:val="0"/>
          <w:color w:val="auto"/>
          <w:spacing w:val="0"/>
          <w:w w:val="100"/>
          <w:sz w:val="32"/>
          <w:szCs w:val="32"/>
          <w:highlight w:val="none"/>
          <w:u w:val="none"/>
          <w:shd w:val="clear" w:color="auto" w:fill="auto"/>
          <w:lang w:val="en-US" w:eastAsia="zh-CN"/>
        </w:rPr>
        <w:t>:</w:t>
      </w:r>
      <w:r>
        <w:rPr>
          <w:rFonts w:hint="eastAsia" w:ascii="仿宋_GB2312" w:hAnsi="仿宋_GB2312" w:eastAsia="仿宋_GB2312" w:cs="仿宋_GB2312"/>
          <w:b w:val="0"/>
          <w:bCs w:val="0"/>
          <w:i w:val="0"/>
          <w:caps w:val="0"/>
          <w:color w:val="auto"/>
          <w:spacing w:val="0"/>
          <w:w w:val="100"/>
          <w:sz w:val="32"/>
          <w:szCs w:val="32"/>
          <w:highlight w:val="none"/>
          <w:u w:val="none"/>
          <w:shd w:val="clear" w:color="auto" w:fill="auto"/>
          <w:lang w:eastAsia="zh-CN"/>
        </w:rPr>
        <w:t>按照贵州省人民检察院等十二部门关于印发《关于在密切接触未成年人行业建立违法犯罪人员从业限制制度的意见》的通知（黔检会</w:t>
      </w:r>
      <w:r>
        <w:rPr>
          <w:rFonts w:hint="eastAsia" w:ascii="仿宋_GB2312" w:hAnsi="仿宋_GB2312" w:eastAsia="仿宋_GB2312" w:cs="仿宋_GB2312"/>
          <w:b w:val="0"/>
          <w:bCs w:val="0"/>
          <w:color w:val="auto"/>
          <w:spacing w:val="0"/>
          <w:w w:val="100"/>
          <w:sz w:val="32"/>
          <w:szCs w:val="32"/>
          <w:highlight w:val="none"/>
          <w:u w:val="none"/>
          <w:shd w:val="clear" w:color="auto" w:fill="auto"/>
        </w:rPr>
        <w:t>〔201</w:t>
      </w:r>
      <w:r>
        <w:rPr>
          <w:rFonts w:hint="eastAsia" w:ascii="仿宋_GB2312" w:hAnsi="仿宋_GB2312" w:eastAsia="仿宋_GB2312" w:cs="仿宋_GB2312"/>
          <w:b w:val="0"/>
          <w:bCs w:val="0"/>
          <w:color w:val="auto"/>
          <w:spacing w:val="0"/>
          <w:w w:val="100"/>
          <w:sz w:val="32"/>
          <w:szCs w:val="32"/>
          <w:highlight w:val="none"/>
          <w:u w:val="none"/>
          <w:shd w:val="clear" w:color="auto" w:fill="auto"/>
          <w:lang w:val="en-US" w:eastAsia="zh-CN"/>
        </w:rPr>
        <w:t>9</w:t>
      </w:r>
      <w:r>
        <w:rPr>
          <w:rFonts w:hint="eastAsia" w:ascii="仿宋_GB2312" w:hAnsi="仿宋_GB2312" w:eastAsia="仿宋_GB2312" w:cs="仿宋_GB2312"/>
          <w:b w:val="0"/>
          <w:bCs w:val="0"/>
          <w:color w:val="auto"/>
          <w:spacing w:val="0"/>
          <w:w w:val="100"/>
          <w:sz w:val="32"/>
          <w:szCs w:val="32"/>
          <w:highlight w:val="none"/>
          <w:u w:val="none"/>
          <w:shd w:val="clear" w:color="auto" w:fill="auto"/>
        </w:rPr>
        <w:t>〕</w:t>
      </w:r>
      <w:r>
        <w:rPr>
          <w:rFonts w:hint="eastAsia" w:ascii="仿宋_GB2312" w:hAnsi="仿宋_GB2312" w:eastAsia="仿宋_GB2312" w:cs="仿宋_GB2312"/>
          <w:b w:val="0"/>
          <w:bCs w:val="0"/>
          <w:color w:val="auto"/>
          <w:spacing w:val="0"/>
          <w:w w:val="100"/>
          <w:sz w:val="32"/>
          <w:szCs w:val="32"/>
          <w:highlight w:val="none"/>
          <w:u w:val="none"/>
          <w:shd w:val="clear" w:color="auto" w:fill="auto"/>
          <w:lang w:val="en-US" w:eastAsia="zh-CN"/>
        </w:rPr>
        <w:t>9</w:t>
      </w:r>
      <w:r>
        <w:rPr>
          <w:rFonts w:hint="eastAsia" w:ascii="仿宋_GB2312" w:hAnsi="仿宋_GB2312" w:eastAsia="仿宋_GB2312" w:cs="仿宋_GB2312"/>
          <w:b w:val="0"/>
          <w:bCs w:val="0"/>
          <w:color w:val="auto"/>
          <w:spacing w:val="0"/>
          <w:w w:val="100"/>
          <w:sz w:val="32"/>
          <w:szCs w:val="32"/>
          <w:highlight w:val="none"/>
          <w:u w:val="none"/>
          <w:shd w:val="clear" w:color="auto" w:fill="auto"/>
        </w:rPr>
        <w:t>号</w:t>
      </w:r>
      <w:r>
        <w:rPr>
          <w:rFonts w:hint="eastAsia" w:ascii="仿宋_GB2312" w:hAnsi="仿宋_GB2312" w:eastAsia="仿宋_GB2312" w:cs="仿宋_GB2312"/>
          <w:b w:val="0"/>
          <w:bCs w:val="0"/>
          <w:i w:val="0"/>
          <w:caps w:val="0"/>
          <w:color w:val="auto"/>
          <w:spacing w:val="0"/>
          <w:w w:val="100"/>
          <w:sz w:val="32"/>
          <w:szCs w:val="32"/>
          <w:highlight w:val="none"/>
          <w:u w:val="none"/>
          <w:shd w:val="clear" w:color="auto" w:fill="auto"/>
          <w:lang w:eastAsia="zh-CN"/>
        </w:rPr>
        <w:t>）和贵州省中小学、幼儿园《教师违反职业道德行为处理办法实施细则（试行）》等要求进行入职审查，入职审查合格后，</w:t>
      </w:r>
      <w:r>
        <w:rPr>
          <w:rFonts w:hint="eastAsia" w:ascii="仿宋_GB2312" w:hAnsi="仿宋_GB2312" w:eastAsia="仿宋_GB2312" w:cs="仿宋_GB2312"/>
          <w:b w:val="0"/>
          <w:bCs w:val="0"/>
          <w:i w:val="0"/>
          <w:caps w:val="0"/>
          <w:color w:val="auto"/>
          <w:spacing w:val="0"/>
          <w:w w:val="100"/>
          <w:sz w:val="32"/>
          <w:szCs w:val="32"/>
          <w:highlight w:val="none"/>
          <w:u w:val="none"/>
          <w:shd w:val="clear" w:color="auto" w:fill="auto"/>
        </w:rPr>
        <w:t>面向社会公布拟聘人员名单</w:t>
      </w:r>
      <w:r>
        <w:rPr>
          <w:rFonts w:hint="eastAsia" w:ascii="仿宋_GB2312" w:hAnsi="仿宋_GB2312" w:eastAsia="仿宋_GB2312" w:cs="仿宋_GB2312"/>
          <w:b w:val="0"/>
          <w:bCs w:val="0"/>
          <w:i w:val="0"/>
          <w:caps w:val="0"/>
          <w:color w:val="auto"/>
          <w:spacing w:val="0"/>
          <w:w w:val="100"/>
          <w:sz w:val="32"/>
          <w:szCs w:val="32"/>
          <w:highlight w:val="none"/>
          <w:u w:val="none"/>
          <w:shd w:val="clear" w:color="auto" w:fill="auto"/>
          <w:lang w:eastAsia="zh-CN"/>
        </w:rPr>
        <w:t>，</w:t>
      </w:r>
      <w:r>
        <w:rPr>
          <w:rFonts w:hint="eastAsia" w:ascii="仿宋_GB2312" w:hAnsi="仿宋_GB2312" w:eastAsia="仿宋_GB2312" w:cs="仿宋_GB2312"/>
          <w:b w:val="0"/>
          <w:bCs w:val="0"/>
          <w:color w:val="auto"/>
          <w:spacing w:val="0"/>
          <w:w w:val="100"/>
          <w:sz w:val="32"/>
          <w:szCs w:val="32"/>
          <w:highlight w:val="none"/>
          <w:u w:val="none"/>
          <w:shd w:val="clear" w:color="auto" w:fill="auto"/>
        </w:rPr>
        <w:t>公示期</w:t>
      </w:r>
      <w:r>
        <w:rPr>
          <w:rFonts w:hint="eastAsia" w:ascii="仿宋_GB2312" w:hAnsi="仿宋_GB2312" w:eastAsia="仿宋_GB2312" w:cs="仿宋_GB2312"/>
          <w:b w:val="0"/>
          <w:bCs w:val="0"/>
          <w:color w:val="auto"/>
          <w:spacing w:val="0"/>
          <w:w w:val="100"/>
          <w:sz w:val="32"/>
          <w:szCs w:val="32"/>
          <w:highlight w:val="none"/>
          <w:u w:val="none"/>
          <w:shd w:val="clear" w:color="auto" w:fill="auto"/>
          <w:lang w:eastAsia="zh-CN"/>
        </w:rPr>
        <w:t>不少于</w:t>
      </w:r>
      <w:r>
        <w:rPr>
          <w:rFonts w:hint="eastAsia" w:ascii="仿宋_GB2312" w:hAnsi="仿宋_GB2312" w:eastAsia="仿宋_GB2312" w:cs="仿宋_GB2312"/>
          <w:b w:val="0"/>
          <w:bCs w:val="0"/>
          <w:color w:val="auto"/>
          <w:spacing w:val="0"/>
          <w:w w:val="100"/>
          <w:sz w:val="32"/>
          <w:szCs w:val="32"/>
          <w:highlight w:val="none"/>
          <w:u w:val="none"/>
          <w:shd w:val="clear" w:color="auto" w:fill="auto"/>
          <w:lang w:val="en-US" w:eastAsia="zh-CN"/>
        </w:rPr>
        <w:t>5</w:t>
      </w:r>
      <w:r>
        <w:rPr>
          <w:rFonts w:hint="eastAsia" w:ascii="仿宋_GB2312" w:hAnsi="仿宋_GB2312" w:eastAsia="仿宋_GB2312" w:cs="仿宋_GB2312"/>
          <w:b w:val="0"/>
          <w:bCs w:val="0"/>
          <w:color w:val="auto"/>
          <w:spacing w:val="0"/>
          <w:w w:val="100"/>
          <w:sz w:val="32"/>
          <w:szCs w:val="32"/>
          <w:highlight w:val="none"/>
          <w:u w:val="none"/>
          <w:shd w:val="clear" w:color="auto" w:fill="auto"/>
        </w:rPr>
        <w:t>个工作日。</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val="0"/>
          <w:color w:val="auto"/>
          <w:spacing w:val="0"/>
          <w:w w:val="100"/>
          <w:sz w:val="32"/>
          <w:szCs w:val="32"/>
          <w:highlight w:val="none"/>
          <w:shd w:val="clear" w:color="auto" w:fill="auto"/>
          <w:lang w:val="en-US" w:eastAsia="zh-CN"/>
        </w:rPr>
      </w:pPr>
      <w:r>
        <w:rPr>
          <w:rFonts w:hint="eastAsia" w:ascii="楷体_GB2312" w:hAnsi="楷体_GB2312" w:eastAsia="楷体_GB2312" w:cs="楷体_GB2312"/>
          <w:b/>
          <w:bCs w:val="0"/>
          <w:color w:val="auto"/>
          <w:spacing w:val="0"/>
          <w:w w:val="100"/>
          <w:sz w:val="32"/>
          <w:szCs w:val="32"/>
          <w:highlight w:val="none"/>
          <w:shd w:val="clear" w:color="auto" w:fill="auto"/>
          <w:lang w:val="en-US" w:eastAsia="zh-CN"/>
        </w:rPr>
        <w:t>（六）公布名单与签约上岗。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w w:val="100"/>
          <w:sz w:val="32"/>
          <w:szCs w:val="32"/>
          <w:highlight w:val="none"/>
          <w:u w:val="none"/>
          <w:shd w:val="clear" w:color="auto" w:fill="auto"/>
          <w:lang w:val="en-US" w:eastAsia="zh-CN"/>
        </w:rPr>
      </w:pPr>
      <w:r>
        <w:rPr>
          <w:rFonts w:hint="eastAsia" w:ascii="仿宋_GB2312" w:hAnsi="仿宋_GB2312" w:eastAsia="仿宋_GB2312" w:cs="仿宋_GB2312"/>
          <w:b w:val="0"/>
          <w:bCs w:val="0"/>
          <w:color w:val="auto"/>
          <w:spacing w:val="0"/>
          <w:w w:val="100"/>
          <w:sz w:val="32"/>
          <w:szCs w:val="32"/>
          <w:highlight w:val="none"/>
          <w:u w:val="none"/>
          <w:shd w:val="clear" w:color="auto" w:fill="auto"/>
          <w:lang w:val="en-US" w:eastAsia="zh-CN"/>
        </w:rPr>
        <w:t>1.岗前培训：本次特岗教师岗前培训由市教育局统筹，具体组织实施将</w:t>
      </w:r>
      <w:r>
        <w:rPr>
          <w:rFonts w:hint="eastAsia" w:ascii="仿宋_GB2312" w:hAnsi="仿宋_GB2312" w:eastAsia="仿宋_GB2312" w:cs="仿宋_GB2312"/>
          <w:color w:val="auto"/>
          <w:spacing w:val="0"/>
          <w:w w:val="100"/>
          <w:sz w:val="32"/>
          <w:szCs w:val="32"/>
          <w:highlight w:val="none"/>
          <w:shd w:val="clear" w:color="auto" w:fill="auto"/>
          <w:lang w:eastAsia="zh-CN"/>
        </w:rPr>
        <w:t>结合新冠肺炎疫情防控工作相关要求</w:t>
      </w:r>
      <w:r>
        <w:rPr>
          <w:rFonts w:hint="eastAsia" w:ascii="仿宋_GB2312" w:hAnsi="仿宋_GB2312" w:eastAsia="仿宋_GB2312" w:cs="仿宋_GB2312"/>
          <w:b w:val="0"/>
          <w:bCs w:val="0"/>
          <w:color w:val="auto"/>
          <w:spacing w:val="0"/>
          <w:w w:val="100"/>
          <w:sz w:val="32"/>
          <w:szCs w:val="32"/>
          <w:highlight w:val="none"/>
          <w:u w:val="none"/>
          <w:shd w:val="clear" w:color="auto" w:fill="auto"/>
          <w:lang w:val="en-US" w:eastAsia="zh-CN"/>
        </w:rPr>
        <w:t>另行确定。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w w:val="100"/>
          <w:sz w:val="32"/>
          <w:szCs w:val="32"/>
          <w:highlight w:val="none"/>
          <w:u w:val="none"/>
          <w:shd w:val="clear" w:color="auto" w:fill="auto"/>
        </w:rPr>
      </w:pPr>
      <w:r>
        <w:rPr>
          <w:rFonts w:hint="eastAsia" w:ascii="仿宋_GB2312" w:hAnsi="仿宋_GB2312" w:eastAsia="仿宋_GB2312" w:cs="仿宋_GB2312"/>
          <w:b w:val="0"/>
          <w:bCs w:val="0"/>
          <w:color w:val="auto"/>
          <w:spacing w:val="0"/>
          <w:w w:val="100"/>
          <w:sz w:val="32"/>
          <w:szCs w:val="32"/>
          <w:highlight w:val="none"/>
          <w:u w:val="none"/>
          <w:shd w:val="clear" w:color="auto" w:fill="auto"/>
          <w:lang w:val="en-US" w:eastAsia="zh-CN"/>
        </w:rPr>
        <w:t>2</w:t>
      </w:r>
      <w:r>
        <w:rPr>
          <w:rFonts w:hint="eastAsia" w:ascii="仿宋_GB2312" w:hAnsi="仿宋_GB2312" w:eastAsia="仿宋_GB2312" w:cs="仿宋_GB2312"/>
          <w:b w:val="0"/>
          <w:bCs w:val="0"/>
          <w:color w:val="auto"/>
          <w:spacing w:val="0"/>
          <w:w w:val="100"/>
          <w:sz w:val="32"/>
          <w:szCs w:val="32"/>
          <w:highlight w:val="none"/>
          <w:u w:val="none"/>
          <w:shd w:val="clear" w:color="auto" w:fill="auto"/>
        </w:rPr>
        <w:t>.公布名单：经体检</w:t>
      </w:r>
      <w:r>
        <w:rPr>
          <w:rFonts w:hint="eastAsia" w:ascii="仿宋_GB2312" w:hAnsi="仿宋_GB2312" w:eastAsia="仿宋_GB2312" w:cs="仿宋_GB2312"/>
          <w:b w:val="0"/>
          <w:bCs w:val="0"/>
          <w:color w:val="auto"/>
          <w:spacing w:val="0"/>
          <w:w w:val="100"/>
          <w:sz w:val="32"/>
          <w:szCs w:val="32"/>
          <w:highlight w:val="none"/>
          <w:u w:val="none"/>
          <w:shd w:val="clear" w:color="auto" w:fill="auto"/>
          <w:lang w:eastAsia="zh-CN"/>
        </w:rPr>
        <w:t>合格</w:t>
      </w:r>
      <w:r>
        <w:rPr>
          <w:rFonts w:hint="eastAsia" w:ascii="仿宋_GB2312" w:hAnsi="仿宋_GB2312" w:eastAsia="仿宋_GB2312" w:cs="仿宋_GB2312"/>
          <w:b w:val="0"/>
          <w:bCs w:val="0"/>
          <w:color w:val="auto"/>
          <w:spacing w:val="0"/>
          <w:w w:val="100"/>
          <w:sz w:val="32"/>
          <w:szCs w:val="32"/>
          <w:highlight w:val="none"/>
          <w:u w:val="none"/>
          <w:shd w:val="clear" w:color="auto" w:fill="auto"/>
        </w:rPr>
        <w:t>、</w:t>
      </w:r>
      <w:r>
        <w:rPr>
          <w:rFonts w:hint="eastAsia" w:ascii="仿宋_GB2312" w:hAnsi="仿宋_GB2312" w:eastAsia="仿宋_GB2312" w:cs="仿宋_GB2312"/>
          <w:b w:val="0"/>
          <w:bCs w:val="0"/>
          <w:color w:val="auto"/>
          <w:spacing w:val="0"/>
          <w:w w:val="100"/>
          <w:sz w:val="32"/>
          <w:szCs w:val="32"/>
          <w:highlight w:val="none"/>
          <w:u w:val="none"/>
          <w:shd w:val="clear" w:color="auto" w:fill="auto"/>
          <w:lang w:eastAsia="zh-CN"/>
        </w:rPr>
        <w:t>入职审查合格、</w:t>
      </w:r>
      <w:r>
        <w:rPr>
          <w:rFonts w:hint="eastAsia" w:ascii="仿宋_GB2312" w:hAnsi="仿宋_GB2312" w:eastAsia="仿宋_GB2312" w:cs="仿宋_GB2312"/>
          <w:b w:val="0"/>
          <w:bCs w:val="0"/>
          <w:color w:val="auto"/>
          <w:spacing w:val="0"/>
          <w:w w:val="100"/>
          <w:sz w:val="32"/>
          <w:szCs w:val="32"/>
          <w:highlight w:val="none"/>
          <w:u w:val="none"/>
          <w:shd w:val="clear" w:color="auto" w:fill="auto"/>
        </w:rPr>
        <w:t>公示无异议且岗前培训合格后，公布</w:t>
      </w:r>
      <w:r>
        <w:rPr>
          <w:rFonts w:hint="eastAsia" w:ascii="仿宋_GB2312" w:hAnsi="仿宋_GB2312" w:eastAsia="仿宋_GB2312" w:cs="仿宋_GB2312"/>
          <w:b w:val="0"/>
          <w:bCs w:val="0"/>
          <w:color w:val="auto"/>
          <w:spacing w:val="0"/>
          <w:w w:val="100"/>
          <w:sz w:val="32"/>
          <w:szCs w:val="32"/>
          <w:highlight w:val="none"/>
          <w:u w:val="none"/>
          <w:shd w:val="clear" w:color="auto" w:fill="auto"/>
          <w:lang w:eastAsia="zh-CN"/>
        </w:rPr>
        <w:t>聘用</w:t>
      </w:r>
      <w:r>
        <w:rPr>
          <w:rFonts w:hint="eastAsia" w:ascii="仿宋_GB2312" w:hAnsi="仿宋_GB2312" w:eastAsia="仿宋_GB2312" w:cs="仿宋_GB2312"/>
          <w:b w:val="0"/>
          <w:bCs w:val="0"/>
          <w:color w:val="auto"/>
          <w:spacing w:val="0"/>
          <w:w w:val="100"/>
          <w:sz w:val="32"/>
          <w:szCs w:val="32"/>
          <w:highlight w:val="none"/>
          <w:u w:val="none"/>
          <w:shd w:val="clear" w:color="auto" w:fill="auto"/>
        </w:rPr>
        <w:t>人员名单，统一办理聘</w:t>
      </w:r>
      <w:r>
        <w:rPr>
          <w:rFonts w:hint="eastAsia" w:ascii="仿宋_GB2312" w:hAnsi="仿宋_GB2312" w:eastAsia="仿宋_GB2312" w:cs="仿宋_GB2312"/>
          <w:b w:val="0"/>
          <w:bCs w:val="0"/>
          <w:color w:val="auto"/>
          <w:spacing w:val="0"/>
          <w:w w:val="100"/>
          <w:sz w:val="32"/>
          <w:szCs w:val="32"/>
          <w:highlight w:val="none"/>
          <w:u w:val="none"/>
          <w:shd w:val="clear" w:color="auto" w:fill="auto"/>
          <w:lang w:eastAsia="zh-CN"/>
        </w:rPr>
        <w:t>任</w:t>
      </w:r>
      <w:r>
        <w:rPr>
          <w:rFonts w:hint="eastAsia" w:ascii="仿宋_GB2312" w:hAnsi="仿宋_GB2312" w:eastAsia="仿宋_GB2312" w:cs="仿宋_GB2312"/>
          <w:b w:val="0"/>
          <w:bCs w:val="0"/>
          <w:color w:val="auto"/>
          <w:spacing w:val="0"/>
          <w:w w:val="100"/>
          <w:sz w:val="32"/>
          <w:szCs w:val="32"/>
          <w:highlight w:val="none"/>
          <w:u w:val="none"/>
          <w:shd w:val="clear" w:color="auto" w:fill="auto"/>
        </w:rPr>
        <w:t>等相关手续。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w w:val="100"/>
          <w:sz w:val="32"/>
          <w:szCs w:val="32"/>
          <w:highlight w:val="none"/>
          <w:u w:val="none"/>
          <w:shd w:val="clear" w:color="auto" w:fill="auto"/>
        </w:rPr>
      </w:pPr>
      <w:r>
        <w:rPr>
          <w:rFonts w:hint="eastAsia" w:ascii="仿宋_GB2312" w:hAnsi="仿宋_GB2312" w:eastAsia="仿宋_GB2312" w:cs="仿宋_GB2312"/>
          <w:b w:val="0"/>
          <w:bCs w:val="0"/>
          <w:color w:val="auto"/>
          <w:spacing w:val="0"/>
          <w:w w:val="100"/>
          <w:sz w:val="32"/>
          <w:szCs w:val="32"/>
          <w:highlight w:val="none"/>
          <w:u w:val="none"/>
          <w:shd w:val="clear" w:color="auto" w:fill="auto"/>
          <w:lang w:val="en-US" w:eastAsia="zh-CN"/>
        </w:rPr>
        <w:t>3</w:t>
      </w:r>
      <w:r>
        <w:rPr>
          <w:rFonts w:hint="eastAsia" w:ascii="仿宋_GB2312" w:hAnsi="仿宋_GB2312" w:eastAsia="仿宋_GB2312" w:cs="仿宋_GB2312"/>
          <w:b w:val="0"/>
          <w:bCs w:val="0"/>
          <w:color w:val="auto"/>
          <w:spacing w:val="0"/>
          <w:w w:val="100"/>
          <w:sz w:val="32"/>
          <w:szCs w:val="32"/>
          <w:highlight w:val="none"/>
          <w:u w:val="none"/>
          <w:shd w:val="clear" w:color="auto" w:fill="auto"/>
        </w:rPr>
        <w:t>.签订聘</w:t>
      </w:r>
      <w:r>
        <w:rPr>
          <w:rFonts w:hint="eastAsia" w:ascii="仿宋_GB2312" w:hAnsi="仿宋_GB2312" w:eastAsia="仿宋_GB2312" w:cs="仿宋_GB2312"/>
          <w:b w:val="0"/>
          <w:bCs w:val="0"/>
          <w:color w:val="auto"/>
          <w:spacing w:val="0"/>
          <w:w w:val="100"/>
          <w:sz w:val="32"/>
          <w:szCs w:val="32"/>
          <w:highlight w:val="none"/>
          <w:u w:val="none"/>
          <w:shd w:val="clear" w:color="auto" w:fill="auto"/>
          <w:lang w:eastAsia="zh-CN"/>
        </w:rPr>
        <w:t>任</w:t>
      </w:r>
      <w:r>
        <w:rPr>
          <w:rFonts w:hint="eastAsia" w:ascii="仿宋_GB2312" w:hAnsi="仿宋_GB2312" w:eastAsia="仿宋_GB2312" w:cs="仿宋_GB2312"/>
          <w:b w:val="0"/>
          <w:bCs w:val="0"/>
          <w:color w:val="auto"/>
          <w:spacing w:val="0"/>
          <w:w w:val="100"/>
          <w:sz w:val="32"/>
          <w:szCs w:val="32"/>
          <w:highlight w:val="none"/>
          <w:u w:val="none"/>
          <w:shd w:val="clear" w:color="auto" w:fill="auto"/>
        </w:rPr>
        <w:t>合同：按照公办教师的聘用办法，与</w:t>
      </w:r>
      <w:r>
        <w:rPr>
          <w:rFonts w:hint="eastAsia" w:ascii="仿宋_GB2312" w:hAnsi="仿宋_GB2312" w:eastAsia="仿宋_GB2312" w:cs="仿宋_GB2312"/>
          <w:b w:val="0"/>
          <w:bCs w:val="0"/>
          <w:color w:val="auto"/>
          <w:spacing w:val="0"/>
          <w:w w:val="100"/>
          <w:sz w:val="32"/>
          <w:szCs w:val="32"/>
          <w:highlight w:val="none"/>
          <w:u w:val="none"/>
          <w:shd w:val="clear" w:color="auto" w:fill="auto"/>
          <w:lang w:eastAsia="zh-CN"/>
        </w:rPr>
        <w:t>聘用</w:t>
      </w:r>
      <w:r>
        <w:rPr>
          <w:rFonts w:hint="eastAsia" w:ascii="仿宋_GB2312" w:hAnsi="仿宋_GB2312" w:eastAsia="仿宋_GB2312" w:cs="仿宋_GB2312"/>
          <w:b w:val="0"/>
          <w:bCs w:val="0"/>
          <w:color w:val="auto"/>
          <w:spacing w:val="0"/>
          <w:w w:val="100"/>
          <w:sz w:val="32"/>
          <w:szCs w:val="32"/>
          <w:highlight w:val="none"/>
          <w:u w:val="none"/>
          <w:shd w:val="clear" w:color="auto" w:fill="auto"/>
        </w:rPr>
        <w:t>人员签订聘</w:t>
      </w:r>
      <w:r>
        <w:rPr>
          <w:rFonts w:hint="eastAsia" w:ascii="仿宋_GB2312" w:hAnsi="仿宋_GB2312" w:eastAsia="仿宋_GB2312" w:cs="仿宋_GB2312"/>
          <w:b w:val="0"/>
          <w:bCs w:val="0"/>
          <w:color w:val="auto"/>
          <w:spacing w:val="0"/>
          <w:w w:val="100"/>
          <w:sz w:val="32"/>
          <w:szCs w:val="32"/>
          <w:highlight w:val="none"/>
          <w:u w:val="none"/>
          <w:shd w:val="clear" w:color="auto" w:fill="auto"/>
          <w:lang w:eastAsia="zh-CN"/>
        </w:rPr>
        <w:t>任</w:t>
      </w:r>
      <w:r>
        <w:rPr>
          <w:rFonts w:hint="eastAsia" w:ascii="仿宋_GB2312" w:hAnsi="仿宋_GB2312" w:eastAsia="仿宋_GB2312" w:cs="仿宋_GB2312"/>
          <w:b w:val="0"/>
          <w:bCs w:val="0"/>
          <w:color w:val="auto"/>
          <w:spacing w:val="0"/>
          <w:w w:val="100"/>
          <w:sz w:val="32"/>
          <w:szCs w:val="32"/>
          <w:highlight w:val="none"/>
          <w:u w:val="none"/>
          <w:shd w:val="clear" w:color="auto" w:fill="auto"/>
        </w:rPr>
        <w:t>合同，由</w:t>
      </w:r>
      <w:r>
        <w:rPr>
          <w:rFonts w:hint="eastAsia" w:ascii="仿宋_GB2312" w:hAnsi="仿宋_GB2312" w:eastAsia="仿宋_GB2312" w:cs="仿宋_GB2312"/>
          <w:b w:val="0"/>
          <w:bCs w:val="0"/>
          <w:color w:val="auto"/>
          <w:spacing w:val="0"/>
          <w:w w:val="100"/>
          <w:sz w:val="32"/>
          <w:szCs w:val="32"/>
          <w:highlight w:val="none"/>
          <w:u w:val="none"/>
          <w:shd w:val="clear" w:color="auto" w:fill="auto"/>
          <w:lang w:eastAsia="zh-CN"/>
        </w:rPr>
        <w:t>县</w:t>
      </w:r>
      <w:r>
        <w:rPr>
          <w:rFonts w:hint="eastAsia" w:ascii="仿宋_GB2312" w:hAnsi="仿宋_GB2312" w:eastAsia="仿宋_GB2312" w:cs="仿宋_GB2312"/>
          <w:b w:val="0"/>
          <w:bCs w:val="0"/>
          <w:color w:val="auto"/>
          <w:spacing w:val="0"/>
          <w:w w:val="100"/>
          <w:sz w:val="32"/>
          <w:szCs w:val="32"/>
          <w:highlight w:val="none"/>
          <w:u w:val="none"/>
          <w:shd w:val="clear" w:color="auto" w:fill="auto"/>
        </w:rPr>
        <w:t>教育行政部门统一派遣到设岗学校上岗任教。受聘教师必须服从统一安排，若在规定时间内不报到或不服从安排者，</w:t>
      </w:r>
      <w:r>
        <w:rPr>
          <w:rFonts w:hint="eastAsia" w:ascii="仿宋_GB2312" w:hAnsi="仿宋_GB2312" w:eastAsia="仿宋_GB2312" w:cs="仿宋_GB2312"/>
          <w:b w:val="0"/>
          <w:bCs w:val="0"/>
          <w:color w:val="auto"/>
          <w:spacing w:val="0"/>
          <w:sz w:val="32"/>
          <w:szCs w:val="32"/>
        </w:rPr>
        <w:t>视为自动放弃</w:t>
      </w:r>
      <w:r>
        <w:rPr>
          <w:rFonts w:hint="eastAsia" w:ascii="仿宋_GB2312" w:hAnsi="仿宋_GB2312" w:eastAsia="仿宋_GB2312" w:cs="仿宋_GB2312"/>
          <w:b w:val="0"/>
          <w:bCs w:val="0"/>
          <w:color w:val="auto"/>
          <w:spacing w:val="0"/>
          <w:sz w:val="32"/>
          <w:szCs w:val="32"/>
          <w:lang w:eastAsia="zh-CN"/>
        </w:rPr>
        <w:t>录取资格</w:t>
      </w:r>
      <w:r>
        <w:rPr>
          <w:rFonts w:hint="eastAsia" w:ascii="仿宋_GB2312" w:hAnsi="仿宋_GB2312" w:eastAsia="仿宋_GB2312" w:cs="仿宋_GB2312"/>
          <w:b w:val="0"/>
          <w:bCs w:val="0"/>
          <w:color w:val="auto"/>
          <w:spacing w:val="0"/>
          <w:sz w:val="32"/>
          <w:szCs w:val="32"/>
        </w:rPr>
        <w:t>，</w:t>
      </w:r>
      <w:r>
        <w:rPr>
          <w:rFonts w:hint="eastAsia" w:ascii="仿宋_GB2312" w:hAnsi="仿宋_GB2312" w:eastAsia="仿宋_GB2312" w:cs="仿宋_GB2312"/>
          <w:b w:val="0"/>
          <w:bCs w:val="0"/>
          <w:color w:val="auto"/>
          <w:spacing w:val="0"/>
          <w:sz w:val="32"/>
          <w:szCs w:val="32"/>
          <w:lang w:eastAsia="zh-CN"/>
        </w:rPr>
        <w:t>同时</w:t>
      </w:r>
      <w:r>
        <w:rPr>
          <w:rFonts w:hint="eastAsia" w:ascii="仿宋_GB2312" w:hAnsi="仿宋_GB2312" w:eastAsia="仿宋_GB2312" w:cs="仿宋_GB2312"/>
          <w:b w:val="0"/>
          <w:bCs w:val="0"/>
          <w:color w:val="auto"/>
          <w:spacing w:val="0"/>
          <w:sz w:val="32"/>
          <w:szCs w:val="32"/>
        </w:rPr>
        <w:t>依据聘用合同追究其有关责任</w:t>
      </w:r>
      <w:r>
        <w:rPr>
          <w:rFonts w:hint="eastAsia" w:ascii="仿宋_GB2312" w:hAnsi="仿宋_GB2312" w:eastAsia="仿宋_GB2312" w:cs="仿宋_GB2312"/>
          <w:b w:val="0"/>
          <w:bCs w:val="0"/>
          <w:color w:val="auto"/>
          <w:spacing w:val="0"/>
          <w:w w:val="100"/>
          <w:sz w:val="32"/>
          <w:szCs w:val="32"/>
          <w:highlight w:val="none"/>
          <w:u w:val="none"/>
          <w:shd w:val="clear" w:color="auto" w:fill="auto"/>
        </w:rPr>
        <w:t>。空缺的名额，可以按规定依次递补</w:t>
      </w:r>
      <w:r>
        <w:rPr>
          <w:rFonts w:hint="eastAsia" w:ascii="仿宋_GB2312" w:hAnsi="仿宋_GB2312" w:eastAsia="仿宋_GB2312" w:cs="仿宋_GB2312"/>
          <w:b w:val="0"/>
          <w:bCs w:val="0"/>
          <w:color w:val="auto"/>
          <w:spacing w:val="0"/>
          <w:w w:val="100"/>
          <w:sz w:val="32"/>
          <w:szCs w:val="32"/>
          <w:highlight w:val="none"/>
          <w:u w:val="none"/>
          <w:shd w:val="clear" w:color="auto" w:fill="auto"/>
          <w:lang w:eastAsia="zh-CN"/>
        </w:rPr>
        <w:t>聘用</w:t>
      </w:r>
      <w:r>
        <w:rPr>
          <w:rFonts w:hint="eastAsia" w:ascii="仿宋_GB2312" w:hAnsi="仿宋_GB2312" w:eastAsia="仿宋_GB2312" w:cs="仿宋_GB2312"/>
          <w:b w:val="0"/>
          <w:bCs w:val="0"/>
          <w:color w:val="auto"/>
          <w:spacing w:val="0"/>
          <w:w w:val="100"/>
          <w:sz w:val="32"/>
          <w:szCs w:val="32"/>
          <w:highlight w:val="none"/>
          <w:u w:val="none"/>
          <w:shd w:val="clear" w:color="auto" w:fill="auto"/>
        </w:rPr>
        <w:t>或者调剂计划。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color w:val="auto"/>
          <w:spacing w:val="0"/>
          <w:w w:val="100"/>
          <w:sz w:val="32"/>
          <w:szCs w:val="32"/>
          <w:highlight w:val="none"/>
          <w:u w:val="none"/>
          <w:shd w:val="clear" w:color="auto" w:fill="auto"/>
          <w:lang w:val="en-US" w:eastAsia="zh-CN"/>
        </w:rPr>
      </w:pPr>
      <w:r>
        <w:rPr>
          <w:rFonts w:hint="eastAsia" w:ascii="仿宋_GB2312" w:hAnsi="仿宋_GB2312" w:eastAsia="仿宋_GB2312" w:cs="仿宋_GB2312"/>
          <w:b w:val="0"/>
          <w:bCs w:val="0"/>
          <w:color w:val="auto"/>
          <w:spacing w:val="0"/>
          <w:w w:val="100"/>
          <w:sz w:val="32"/>
          <w:szCs w:val="32"/>
          <w:highlight w:val="none"/>
          <w:u w:val="none"/>
          <w:shd w:val="clear" w:color="auto" w:fill="auto"/>
          <w:lang w:val="en-US" w:eastAsia="zh-CN"/>
        </w:rPr>
        <w:t>4.报到时间：2020年8月28日前。</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Chars="200" w:right="0" w:rightChars="0" w:firstLine="320" w:firstLineChars="100"/>
        <w:jc w:val="both"/>
        <w:textAlignment w:val="auto"/>
        <w:rPr>
          <w:rFonts w:hint="eastAsia" w:ascii="黑体" w:hAnsi="黑体" w:eastAsia="黑体" w:cs="黑体"/>
          <w:b w:val="0"/>
          <w:bCs/>
          <w:color w:val="auto"/>
          <w:spacing w:val="0"/>
          <w:w w:val="100"/>
          <w:sz w:val="32"/>
          <w:szCs w:val="32"/>
          <w:highlight w:val="none"/>
          <w:shd w:val="clear" w:color="auto" w:fill="auto"/>
          <w:lang w:val="en-US" w:eastAsia="zh-CN"/>
        </w:rPr>
      </w:pPr>
      <w:r>
        <w:rPr>
          <w:rFonts w:hint="eastAsia" w:ascii="黑体" w:hAnsi="黑体" w:eastAsia="黑体" w:cs="黑体"/>
          <w:b w:val="0"/>
          <w:bCs/>
          <w:color w:val="auto"/>
          <w:spacing w:val="0"/>
          <w:w w:val="100"/>
          <w:sz w:val="32"/>
          <w:szCs w:val="32"/>
          <w:highlight w:val="none"/>
          <w:shd w:val="clear" w:color="auto" w:fill="auto"/>
          <w:lang w:val="en-US" w:eastAsia="zh-CN"/>
        </w:rPr>
        <w:t>五、政策保障</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val="0"/>
          <w:bCs w:val="0"/>
          <w:color w:val="auto"/>
          <w:spacing w:val="0"/>
          <w:w w:val="100"/>
          <w:sz w:val="32"/>
          <w:szCs w:val="32"/>
          <w:highlight w:val="none"/>
          <w:u w:val="none"/>
          <w:shd w:val="clear" w:color="auto" w:fill="auto"/>
        </w:rPr>
      </w:pPr>
      <w:r>
        <w:rPr>
          <w:rFonts w:hint="eastAsia" w:ascii="仿宋_GB2312" w:hAnsi="仿宋_GB2312" w:eastAsia="仿宋_GB2312" w:cs="仿宋_GB2312"/>
          <w:b w:val="0"/>
          <w:bCs w:val="0"/>
          <w:color w:val="auto"/>
          <w:spacing w:val="0"/>
          <w:w w:val="100"/>
          <w:kern w:val="0"/>
          <w:sz w:val="32"/>
          <w:szCs w:val="32"/>
          <w:highlight w:val="none"/>
          <w:u w:val="none"/>
          <w:shd w:val="clear" w:color="auto" w:fill="auto"/>
          <w:lang w:val="en-US" w:eastAsia="zh-CN"/>
        </w:rPr>
        <w:t>（一）</w:t>
      </w:r>
      <w:r>
        <w:rPr>
          <w:rFonts w:hint="eastAsia" w:ascii="仿宋_GB2312" w:hAnsi="仿宋_GB2312" w:eastAsia="仿宋_GB2312" w:cs="仿宋_GB2312"/>
          <w:b w:val="0"/>
          <w:bCs w:val="0"/>
          <w:color w:val="auto"/>
          <w:spacing w:val="0"/>
          <w:w w:val="100"/>
          <w:kern w:val="0"/>
          <w:sz w:val="32"/>
          <w:szCs w:val="32"/>
          <w:highlight w:val="none"/>
          <w:u w:val="none"/>
          <w:shd w:val="clear" w:color="auto" w:fill="auto"/>
        </w:rPr>
        <w:t>特岗教师</w:t>
      </w:r>
      <w:r>
        <w:rPr>
          <w:rFonts w:hint="eastAsia" w:ascii="仿宋_GB2312" w:hAnsi="仿宋_GB2312" w:eastAsia="仿宋_GB2312" w:cs="仿宋_GB2312"/>
          <w:b w:val="0"/>
          <w:bCs w:val="0"/>
          <w:color w:val="auto"/>
          <w:spacing w:val="0"/>
          <w:w w:val="100"/>
          <w:kern w:val="0"/>
          <w:sz w:val="32"/>
          <w:szCs w:val="32"/>
          <w:highlight w:val="none"/>
          <w:u w:val="none"/>
          <w:shd w:val="clear" w:color="auto" w:fill="auto"/>
          <w:lang w:eastAsia="zh-CN"/>
        </w:rPr>
        <w:t>在聘任</w:t>
      </w:r>
      <w:r>
        <w:rPr>
          <w:rFonts w:hint="eastAsia" w:ascii="仿宋_GB2312" w:hAnsi="仿宋_GB2312" w:eastAsia="仿宋_GB2312" w:cs="仿宋_GB2312"/>
          <w:b w:val="0"/>
          <w:bCs w:val="0"/>
          <w:color w:val="auto"/>
          <w:spacing w:val="0"/>
          <w:w w:val="100"/>
          <w:kern w:val="0"/>
          <w:sz w:val="32"/>
          <w:szCs w:val="32"/>
          <w:highlight w:val="none"/>
          <w:u w:val="none"/>
          <w:shd w:val="clear" w:color="auto" w:fill="auto"/>
        </w:rPr>
        <w:t>期</w:t>
      </w:r>
      <w:r>
        <w:rPr>
          <w:rFonts w:hint="eastAsia" w:ascii="仿宋_GB2312" w:hAnsi="仿宋_GB2312" w:eastAsia="仿宋_GB2312" w:cs="仿宋_GB2312"/>
          <w:b w:val="0"/>
          <w:bCs w:val="0"/>
          <w:color w:val="auto"/>
          <w:spacing w:val="0"/>
          <w:w w:val="100"/>
          <w:kern w:val="0"/>
          <w:sz w:val="32"/>
          <w:szCs w:val="32"/>
          <w:highlight w:val="none"/>
          <w:u w:val="none"/>
          <w:shd w:val="clear" w:color="auto" w:fill="auto"/>
          <w:lang w:eastAsia="zh-CN"/>
        </w:rPr>
        <w:t>间，</w:t>
      </w:r>
      <w:r>
        <w:rPr>
          <w:rFonts w:hint="eastAsia" w:ascii="仿宋_GB2312" w:hAnsi="仿宋_GB2312" w:eastAsia="仿宋_GB2312" w:cs="仿宋_GB2312"/>
          <w:b w:val="0"/>
          <w:bCs w:val="0"/>
          <w:color w:val="auto"/>
          <w:spacing w:val="0"/>
          <w:w w:val="100"/>
          <w:kern w:val="0"/>
          <w:sz w:val="32"/>
          <w:szCs w:val="32"/>
          <w:highlight w:val="none"/>
          <w:u w:val="none"/>
          <w:shd w:val="clear" w:color="auto" w:fill="auto"/>
        </w:rPr>
        <w:t>执行国家统一的工资制度</w:t>
      </w:r>
      <w:r>
        <w:rPr>
          <w:rFonts w:hint="eastAsia" w:ascii="仿宋_GB2312" w:hAnsi="仿宋_GB2312" w:eastAsia="仿宋_GB2312" w:cs="仿宋_GB2312"/>
          <w:b w:val="0"/>
          <w:bCs w:val="0"/>
          <w:color w:val="auto"/>
          <w:spacing w:val="0"/>
          <w:w w:val="100"/>
          <w:kern w:val="0"/>
          <w:sz w:val="32"/>
          <w:szCs w:val="32"/>
          <w:highlight w:val="none"/>
          <w:u w:val="none"/>
          <w:shd w:val="clear" w:color="auto" w:fill="auto"/>
          <w:lang w:eastAsia="zh-CN"/>
        </w:rPr>
        <w:t>和标准，</w:t>
      </w:r>
      <w:r>
        <w:rPr>
          <w:rFonts w:hint="eastAsia" w:ascii="仿宋_GB2312" w:hAnsi="仿宋_GB2312" w:eastAsia="仿宋_GB2312" w:cs="仿宋_GB2312"/>
          <w:b w:val="0"/>
          <w:bCs w:val="0"/>
          <w:color w:val="auto"/>
          <w:spacing w:val="0"/>
          <w:w w:val="100"/>
          <w:sz w:val="32"/>
          <w:szCs w:val="32"/>
          <w:highlight w:val="none"/>
          <w:u w:val="none"/>
          <w:shd w:val="clear" w:color="auto" w:fill="auto"/>
          <w:lang w:eastAsia="zh-CN"/>
        </w:rPr>
        <w:t>确保特岗教师工资按时足额发放，</w:t>
      </w:r>
      <w:r>
        <w:rPr>
          <w:rFonts w:hint="eastAsia" w:ascii="仿宋_GB2312" w:hAnsi="仿宋_GB2312" w:eastAsia="仿宋_GB2312" w:cs="仿宋_GB2312"/>
          <w:b w:val="0"/>
          <w:bCs w:val="0"/>
          <w:i w:val="0"/>
          <w:caps w:val="0"/>
          <w:color w:val="auto"/>
          <w:spacing w:val="0"/>
          <w:w w:val="100"/>
          <w:sz w:val="32"/>
          <w:szCs w:val="32"/>
          <w:highlight w:val="none"/>
          <w:u w:val="none"/>
          <w:shd w:val="clear" w:color="auto" w:fill="auto"/>
        </w:rPr>
        <w:t>依法缴纳社会保险</w:t>
      </w:r>
      <w:r>
        <w:rPr>
          <w:rFonts w:hint="eastAsia" w:ascii="仿宋_GB2312" w:hAnsi="仿宋_GB2312" w:eastAsia="仿宋_GB2312" w:cs="仿宋_GB2312"/>
          <w:b w:val="0"/>
          <w:bCs w:val="0"/>
          <w:i w:val="0"/>
          <w:caps w:val="0"/>
          <w:color w:val="auto"/>
          <w:spacing w:val="0"/>
          <w:w w:val="100"/>
          <w:sz w:val="32"/>
          <w:szCs w:val="32"/>
          <w:highlight w:val="none"/>
          <w:u w:val="none"/>
          <w:shd w:val="clear" w:color="auto" w:fill="auto"/>
          <w:lang w:eastAsia="zh-CN"/>
        </w:rPr>
        <w:t>（</w:t>
      </w:r>
      <w:r>
        <w:rPr>
          <w:rFonts w:hint="eastAsia" w:ascii="仿宋_GB2312" w:hAnsi="仿宋_GB2312" w:eastAsia="仿宋_GB2312" w:cs="仿宋_GB2312"/>
          <w:b w:val="0"/>
          <w:bCs w:val="0"/>
          <w:color w:val="auto"/>
          <w:spacing w:val="0"/>
          <w:w w:val="100"/>
          <w:sz w:val="32"/>
          <w:szCs w:val="32"/>
          <w:highlight w:val="none"/>
          <w:u w:val="none"/>
          <w:shd w:val="clear" w:color="auto" w:fill="auto"/>
        </w:rPr>
        <w:t>五险一金</w:t>
      </w:r>
      <w:r>
        <w:rPr>
          <w:rFonts w:hint="eastAsia" w:ascii="仿宋_GB2312" w:hAnsi="仿宋_GB2312" w:eastAsia="仿宋_GB2312" w:cs="仿宋_GB2312"/>
          <w:b w:val="0"/>
          <w:bCs w:val="0"/>
          <w:i w:val="0"/>
          <w:caps w:val="0"/>
          <w:color w:val="auto"/>
          <w:spacing w:val="0"/>
          <w:w w:val="100"/>
          <w:sz w:val="32"/>
          <w:szCs w:val="32"/>
          <w:highlight w:val="none"/>
          <w:u w:val="none"/>
          <w:shd w:val="clear" w:color="auto" w:fill="auto"/>
          <w:lang w:eastAsia="zh-CN"/>
        </w:rPr>
        <w:t>）</w:t>
      </w:r>
      <w:r>
        <w:rPr>
          <w:rFonts w:hint="eastAsia" w:ascii="仿宋_GB2312" w:hAnsi="仿宋_GB2312" w:eastAsia="仿宋_GB2312" w:cs="仿宋_GB2312"/>
          <w:b w:val="0"/>
          <w:bCs w:val="0"/>
          <w:i w:val="0"/>
          <w:caps w:val="0"/>
          <w:color w:val="auto"/>
          <w:spacing w:val="0"/>
          <w:w w:val="100"/>
          <w:sz w:val="32"/>
          <w:szCs w:val="32"/>
          <w:highlight w:val="none"/>
          <w:u w:val="none"/>
          <w:shd w:val="clear" w:color="auto" w:fill="auto"/>
        </w:rPr>
        <w:t>，切实维护其合法权益。</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bCs/>
          <w:color w:val="auto"/>
          <w:spacing w:val="0"/>
          <w:w w:val="100"/>
          <w:sz w:val="32"/>
          <w:szCs w:val="32"/>
          <w:highlight w:val="none"/>
          <w:u w:val="none"/>
          <w:shd w:val="clear" w:color="auto" w:fill="auto"/>
          <w:lang w:eastAsia="zh-CN"/>
        </w:rPr>
      </w:pPr>
      <w:r>
        <w:rPr>
          <w:rFonts w:hint="eastAsia" w:ascii="仿宋_GB2312" w:hAnsi="仿宋_GB2312" w:eastAsia="仿宋_GB2312" w:cs="仿宋_GB2312"/>
          <w:color w:val="auto"/>
          <w:spacing w:val="0"/>
          <w:w w:val="100"/>
          <w:sz w:val="32"/>
          <w:szCs w:val="32"/>
          <w:highlight w:val="none"/>
          <w:shd w:val="clear" w:color="auto" w:fill="auto"/>
          <w:lang w:val="en-US" w:eastAsia="zh-CN"/>
        </w:rPr>
        <w:t>（二）</w:t>
      </w:r>
      <w:r>
        <w:rPr>
          <w:rFonts w:hint="eastAsia" w:ascii="仿宋_GB2312" w:hAnsi="仿宋_GB2312" w:eastAsia="仿宋_GB2312" w:cs="仿宋_GB2312"/>
          <w:b w:val="0"/>
          <w:bCs w:val="0"/>
          <w:color w:val="auto"/>
          <w:spacing w:val="0"/>
          <w:w w:val="100"/>
          <w:sz w:val="32"/>
          <w:szCs w:val="32"/>
          <w:highlight w:val="none"/>
          <w:u w:val="none"/>
          <w:shd w:val="clear" w:color="auto" w:fill="auto"/>
        </w:rPr>
        <w:t>严格按照</w:t>
      </w:r>
      <w:r>
        <w:rPr>
          <w:rFonts w:hint="eastAsia" w:ascii="仿宋_GB2312" w:hAnsi="仿宋_GB2312" w:eastAsia="仿宋_GB2312" w:cs="仿宋_GB2312"/>
          <w:b w:val="0"/>
          <w:bCs w:val="0"/>
          <w:color w:val="auto"/>
          <w:spacing w:val="0"/>
          <w:w w:val="100"/>
          <w:sz w:val="32"/>
          <w:szCs w:val="32"/>
          <w:highlight w:val="none"/>
          <w:u w:val="none"/>
          <w:shd w:val="clear" w:color="auto" w:fill="auto"/>
          <w:lang w:eastAsia="zh-CN"/>
        </w:rPr>
        <w:t>相关规定</w:t>
      </w:r>
      <w:r>
        <w:rPr>
          <w:rFonts w:hint="eastAsia" w:ascii="仿宋_GB2312" w:hAnsi="仿宋_GB2312" w:eastAsia="仿宋_GB2312" w:cs="仿宋_GB2312"/>
          <w:b w:val="0"/>
          <w:bCs w:val="0"/>
          <w:color w:val="auto"/>
          <w:spacing w:val="0"/>
          <w:w w:val="100"/>
          <w:sz w:val="32"/>
          <w:szCs w:val="32"/>
          <w:highlight w:val="none"/>
          <w:u w:val="none"/>
          <w:shd w:val="clear" w:color="auto" w:fill="auto"/>
        </w:rPr>
        <w:t>，将</w:t>
      </w:r>
      <w:r>
        <w:rPr>
          <w:rFonts w:hint="eastAsia" w:ascii="仿宋_GB2312" w:hAnsi="仿宋_GB2312" w:eastAsia="仿宋_GB2312" w:cs="仿宋_GB2312"/>
          <w:b w:val="0"/>
          <w:bCs w:val="0"/>
          <w:color w:val="auto"/>
          <w:spacing w:val="0"/>
          <w:w w:val="100"/>
          <w:sz w:val="32"/>
          <w:szCs w:val="32"/>
          <w:highlight w:val="none"/>
          <w:u w:val="none"/>
          <w:shd w:val="clear" w:color="auto" w:fill="auto"/>
          <w:lang w:eastAsia="zh-CN"/>
        </w:rPr>
        <w:t>特岗教师聘任期内</w:t>
      </w:r>
      <w:r>
        <w:rPr>
          <w:rFonts w:hint="eastAsia" w:ascii="仿宋_GB2312" w:hAnsi="仿宋_GB2312" w:eastAsia="仿宋_GB2312" w:cs="仿宋_GB2312"/>
          <w:b w:val="0"/>
          <w:bCs w:val="0"/>
          <w:color w:val="auto"/>
          <w:spacing w:val="0"/>
          <w:w w:val="100"/>
          <w:sz w:val="32"/>
          <w:szCs w:val="32"/>
          <w:highlight w:val="none"/>
          <w:u w:val="none"/>
          <w:shd w:val="clear" w:color="auto" w:fill="auto"/>
        </w:rPr>
        <w:t>工资发放纳入县</w:t>
      </w:r>
      <w:r>
        <w:rPr>
          <w:rFonts w:hint="eastAsia" w:ascii="仿宋_GB2312" w:hAnsi="仿宋_GB2312" w:eastAsia="仿宋_GB2312" w:cs="仿宋_GB2312"/>
          <w:b w:val="0"/>
          <w:bCs w:val="0"/>
          <w:color w:val="auto"/>
          <w:spacing w:val="0"/>
          <w:w w:val="100"/>
          <w:sz w:val="32"/>
          <w:szCs w:val="32"/>
          <w:highlight w:val="none"/>
          <w:u w:val="none"/>
          <w:shd w:val="clear" w:color="auto" w:fill="auto"/>
          <w:lang w:val="en-US" w:eastAsia="zh-CN"/>
        </w:rPr>
        <w:t>级</w:t>
      </w:r>
      <w:r>
        <w:rPr>
          <w:rFonts w:hint="eastAsia" w:ascii="仿宋_GB2312" w:hAnsi="仿宋_GB2312" w:eastAsia="仿宋_GB2312" w:cs="仿宋_GB2312"/>
          <w:b w:val="0"/>
          <w:bCs w:val="0"/>
          <w:color w:val="auto"/>
          <w:spacing w:val="0"/>
          <w:w w:val="100"/>
          <w:sz w:val="32"/>
          <w:szCs w:val="32"/>
          <w:highlight w:val="none"/>
          <w:u w:val="none"/>
          <w:shd w:val="clear" w:color="auto" w:fill="auto"/>
        </w:rPr>
        <w:t>财政统发范围，保证</w:t>
      </w:r>
      <w:r>
        <w:rPr>
          <w:rFonts w:hint="eastAsia" w:ascii="仿宋_GB2312" w:hAnsi="仿宋_GB2312" w:eastAsia="仿宋_GB2312" w:cs="仿宋_GB2312"/>
          <w:b w:val="0"/>
          <w:bCs w:val="0"/>
          <w:color w:val="auto"/>
          <w:spacing w:val="0"/>
          <w:w w:val="100"/>
          <w:sz w:val="32"/>
          <w:szCs w:val="32"/>
          <w:highlight w:val="none"/>
          <w:u w:val="none"/>
          <w:shd w:val="clear" w:color="auto" w:fill="auto"/>
          <w:lang w:eastAsia="zh-CN"/>
        </w:rPr>
        <w:t>其</w:t>
      </w:r>
      <w:r>
        <w:rPr>
          <w:rFonts w:hint="eastAsia" w:ascii="仿宋_GB2312" w:hAnsi="仿宋_GB2312" w:eastAsia="仿宋_GB2312" w:cs="仿宋_GB2312"/>
          <w:b w:val="0"/>
          <w:bCs w:val="0"/>
          <w:color w:val="auto"/>
          <w:spacing w:val="0"/>
          <w:w w:val="100"/>
          <w:kern w:val="0"/>
          <w:sz w:val="32"/>
          <w:szCs w:val="32"/>
          <w:highlight w:val="none"/>
          <w:u w:val="none"/>
          <w:shd w:val="clear" w:color="auto" w:fill="auto"/>
        </w:rPr>
        <w:t>同等条件下</w:t>
      </w:r>
      <w:r>
        <w:rPr>
          <w:rFonts w:hint="eastAsia" w:ascii="仿宋_GB2312" w:hAnsi="仿宋_GB2312" w:eastAsia="仿宋_GB2312" w:cs="仿宋_GB2312"/>
          <w:b w:val="0"/>
          <w:bCs w:val="0"/>
          <w:color w:val="auto"/>
          <w:spacing w:val="0"/>
          <w:w w:val="100"/>
          <w:kern w:val="0"/>
          <w:sz w:val="32"/>
          <w:szCs w:val="32"/>
          <w:highlight w:val="none"/>
          <w:u w:val="none"/>
          <w:shd w:val="clear" w:color="auto" w:fill="auto"/>
          <w:lang w:eastAsia="zh-CN"/>
        </w:rPr>
        <w:t>按规定</w:t>
      </w:r>
      <w:r>
        <w:rPr>
          <w:rFonts w:hint="eastAsia" w:ascii="仿宋_GB2312" w:hAnsi="仿宋_GB2312" w:eastAsia="仿宋_GB2312" w:cs="仿宋_GB2312"/>
          <w:b w:val="0"/>
          <w:bCs w:val="0"/>
          <w:color w:val="auto"/>
          <w:spacing w:val="0"/>
          <w:w w:val="100"/>
          <w:kern w:val="0"/>
          <w:sz w:val="32"/>
          <w:szCs w:val="32"/>
          <w:highlight w:val="none"/>
          <w:u w:val="none"/>
          <w:shd w:val="clear" w:color="auto" w:fill="auto"/>
        </w:rPr>
        <w:t>享受与当地公办学校在编教师同等待遇</w:t>
      </w:r>
      <w:r>
        <w:rPr>
          <w:rFonts w:hint="eastAsia" w:ascii="仿宋_GB2312" w:hAnsi="仿宋_GB2312" w:eastAsia="仿宋_GB2312" w:cs="仿宋_GB2312"/>
          <w:b w:val="0"/>
          <w:bCs w:val="0"/>
          <w:color w:val="auto"/>
          <w:spacing w:val="0"/>
          <w:w w:val="100"/>
          <w:sz w:val="32"/>
          <w:szCs w:val="32"/>
          <w:highlight w:val="none"/>
          <w:u w:val="none"/>
          <w:shd w:val="clear" w:color="auto" w:fill="auto"/>
          <w:lang w:eastAsia="zh-CN"/>
        </w:rPr>
        <w:t>。</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Chars="200" w:right="0" w:rightChars="0" w:firstLine="320" w:firstLineChars="100"/>
        <w:jc w:val="both"/>
        <w:textAlignment w:val="auto"/>
        <w:rPr>
          <w:rFonts w:hint="eastAsia" w:ascii="黑体" w:hAnsi="黑体" w:eastAsia="黑体" w:cs="黑体"/>
          <w:b w:val="0"/>
          <w:bCs/>
          <w:color w:val="auto"/>
          <w:spacing w:val="0"/>
          <w:w w:val="100"/>
          <w:sz w:val="32"/>
          <w:szCs w:val="32"/>
          <w:highlight w:val="none"/>
          <w:shd w:val="clear" w:color="auto" w:fill="auto"/>
          <w:lang w:val="en-US" w:eastAsia="zh-CN"/>
        </w:rPr>
      </w:pPr>
      <w:r>
        <w:rPr>
          <w:rFonts w:hint="eastAsia" w:ascii="黑体" w:hAnsi="黑体" w:eastAsia="黑体" w:cs="黑体"/>
          <w:b w:val="0"/>
          <w:bCs/>
          <w:color w:val="auto"/>
          <w:spacing w:val="0"/>
          <w:w w:val="100"/>
          <w:sz w:val="32"/>
          <w:szCs w:val="32"/>
          <w:highlight w:val="none"/>
          <w:shd w:val="clear" w:color="auto" w:fill="auto"/>
          <w:lang w:val="en-US" w:eastAsia="zh-CN"/>
        </w:rPr>
        <w:t>六、工作要求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Style w:val="9"/>
          <w:rFonts w:hint="eastAsia" w:ascii="仿宋_GB2312" w:hAnsi="仿宋_GB2312" w:eastAsia="仿宋_GB2312" w:cs="仿宋_GB2312"/>
          <w:b w:val="0"/>
          <w:bCs w:val="0"/>
          <w:color w:val="auto"/>
          <w:spacing w:val="0"/>
          <w:w w:val="100"/>
          <w:sz w:val="32"/>
          <w:szCs w:val="32"/>
          <w:highlight w:val="none"/>
          <w:u w:val="none"/>
          <w:shd w:val="clear" w:color="auto" w:fill="auto"/>
          <w:lang w:val="en-US" w:eastAsia="zh-CN"/>
        </w:rPr>
      </w:pPr>
      <w:r>
        <w:rPr>
          <w:rFonts w:hint="eastAsia" w:ascii="仿宋_GB2312" w:hAnsi="仿宋_GB2312" w:eastAsia="仿宋_GB2312" w:cs="仿宋_GB2312"/>
          <w:color w:val="auto"/>
          <w:spacing w:val="0"/>
          <w:w w:val="100"/>
          <w:sz w:val="32"/>
          <w:szCs w:val="32"/>
          <w:highlight w:val="none"/>
          <w:shd w:val="clear" w:color="auto" w:fill="auto"/>
          <w:lang w:val="en-US" w:eastAsia="zh-CN"/>
        </w:rPr>
        <w:t>（一）</w:t>
      </w:r>
      <w:r>
        <w:rPr>
          <w:rFonts w:hint="eastAsia" w:ascii="仿宋_GB2312" w:hAnsi="仿宋_GB2312" w:eastAsia="仿宋_GB2312" w:cs="仿宋_GB2312"/>
          <w:color w:val="auto"/>
          <w:spacing w:val="0"/>
          <w:w w:val="100"/>
          <w:sz w:val="32"/>
          <w:szCs w:val="32"/>
          <w:highlight w:val="none"/>
          <w:shd w:val="clear" w:color="auto" w:fill="auto"/>
        </w:rPr>
        <w:t>特岗教师实行</w:t>
      </w:r>
      <w:r>
        <w:rPr>
          <w:rFonts w:hint="eastAsia" w:ascii="仿宋_GB2312" w:hAnsi="仿宋_GB2312" w:eastAsia="仿宋_GB2312" w:cs="仿宋_GB2312"/>
          <w:color w:val="auto"/>
          <w:spacing w:val="0"/>
          <w:w w:val="100"/>
          <w:sz w:val="32"/>
          <w:szCs w:val="32"/>
          <w:highlight w:val="none"/>
          <w:shd w:val="clear" w:color="auto" w:fill="auto"/>
          <w:lang w:eastAsia="zh-CN"/>
        </w:rPr>
        <w:t>合同制</w:t>
      </w:r>
      <w:r>
        <w:rPr>
          <w:rFonts w:hint="eastAsia" w:ascii="仿宋_GB2312" w:hAnsi="仿宋_GB2312" w:eastAsia="仿宋_GB2312" w:cs="仿宋_GB2312"/>
          <w:color w:val="auto"/>
          <w:spacing w:val="0"/>
          <w:w w:val="100"/>
          <w:sz w:val="32"/>
          <w:szCs w:val="32"/>
          <w:highlight w:val="none"/>
          <w:shd w:val="clear" w:color="auto" w:fill="auto"/>
        </w:rPr>
        <w:t>管理，由县人力资源社会保障、教育行政部门与特岗教师签订聘任合同，</w:t>
      </w:r>
      <w:r>
        <w:rPr>
          <w:rFonts w:hint="eastAsia" w:ascii="仿宋_GB2312" w:hAnsi="仿宋_GB2312" w:eastAsia="仿宋_GB2312" w:cs="仿宋_GB2312"/>
          <w:b w:val="0"/>
          <w:bCs w:val="0"/>
          <w:color w:val="auto"/>
          <w:spacing w:val="0"/>
          <w:w w:val="100"/>
          <w:sz w:val="32"/>
          <w:szCs w:val="32"/>
          <w:highlight w:val="none"/>
          <w:u w:val="none"/>
          <w:shd w:val="clear" w:color="auto" w:fill="auto"/>
        </w:rPr>
        <w:t>合同中应</w:t>
      </w:r>
      <w:r>
        <w:rPr>
          <w:rStyle w:val="9"/>
          <w:rFonts w:hint="eastAsia" w:ascii="仿宋_GB2312" w:hAnsi="仿宋_GB2312" w:eastAsia="仿宋_GB2312" w:cs="仿宋_GB2312"/>
          <w:b w:val="0"/>
          <w:bCs w:val="0"/>
          <w:color w:val="auto"/>
          <w:spacing w:val="0"/>
          <w:w w:val="100"/>
          <w:sz w:val="32"/>
          <w:szCs w:val="32"/>
          <w:highlight w:val="none"/>
          <w:u w:val="none"/>
          <w:shd w:val="clear" w:color="auto" w:fill="auto"/>
          <w:lang w:val="en-US" w:eastAsia="zh-CN"/>
        </w:rPr>
        <w:t>按照</w:t>
      </w:r>
      <w:r>
        <w:rPr>
          <w:rFonts w:hint="eastAsia" w:ascii="仿宋_GB2312" w:hAnsi="仿宋_GB2312" w:eastAsia="仿宋_GB2312" w:cs="仿宋_GB2312"/>
          <w:b w:val="0"/>
          <w:bCs w:val="0"/>
          <w:color w:val="auto"/>
          <w:spacing w:val="0"/>
          <w:w w:val="100"/>
          <w:sz w:val="32"/>
          <w:szCs w:val="32"/>
          <w:highlight w:val="none"/>
          <w:u w:val="none"/>
          <w:shd w:val="clear" w:color="auto" w:fill="auto"/>
          <w:lang w:eastAsia="zh-CN"/>
        </w:rPr>
        <w:t>（</w:t>
      </w:r>
      <w:r>
        <w:rPr>
          <w:rFonts w:hint="eastAsia" w:ascii="仿宋_GB2312" w:hAnsi="仿宋_GB2312" w:eastAsia="仿宋_GB2312" w:cs="仿宋_GB2312"/>
          <w:b w:val="0"/>
          <w:bCs w:val="0"/>
          <w:i w:val="0"/>
          <w:caps w:val="0"/>
          <w:color w:val="auto"/>
          <w:spacing w:val="0"/>
          <w:w w:val="100"/>
          <w:sz w:val="32"/>
          <w:szCs w:val="32"/>
          <w:highlight w:val="none"/>
          <w:u w:val="none"/>
          <w:shd w:val="clear" w:color="auto" w:fill="auto"/>
        </w:rPr>
        <w:t>人社部发</w:t>
      </w:r>
      <w:r>
        <w:rPr>
          <w:rFonts w:hint="eastAsia" w:ascii="仿宋_GB2312" w:hAnsi="仿宋_GB2312" w:eastAsia="仿宋_GB2312" w:cs="仿宋_GB2312"/>
          <w:b w:val="0"/>
          <w:bCs w:val="0"/>
          <w:color w:val="auto"/>
          <w:spacing w:val="0"/>
          <w:w w:val="100"/>
          <w:sz w:val="32"/>
          <w:szCs w:val="32"/>
          <w:highlight w:val="none"/>
          <w:u w:val="none"/>
          <w:shd w:val="clear" w:color="auto" w:fill="auto"/>
        </w:rPr>
        <w:t>〔20</w:t>
      </w:r>
      <w:r>
        <w:rPr>
          <w:rFonts w:hint="eastAsia" w:ascii="仿宋_GB2312" w:hAnsi="仿宋_GB2312" w:eastAsia="仿宋_GB2312" w:cs="仿宋_GB2312"/>
          <w:b w:val="0"/>
          <w:bCs w:val="0"/>
          <w:color w:val="auto"/>
          <w:spacing w:val="0"/>
          <w:w w:val="100"/>
          <w:sz w:val="32"/>
          <w:szCs w:val="32"/>
          <w:highlight w:val="none"/>
          <w:u w:val="none"/>
          <w:shd w:val="clear" w:color="auto" w:fill="auto"/>
          <w:lang w:val="en-US" w:eastAsia="zh-CN"/>
        </w:rPr>
        <w:t>20</w:t>
      </w:r>
      <w:r>
        <w:rPr>
          <w:rFonts w:hint="eastAsia" w:ascii="仿宋_GB2312" w:hAnsi="仿宋_GB2312" w:eastAsia="仿宋_GB2312" w:cs="仿宋_GB2312"/>
          <w:b w:val="0"/>
          <w:bCs w:val="0"/>
          <w:color w:val="auto"/>
          <w:spacing w:val="0"/>
          <w:w w:val="100"/>
          <w:sz w:val="32"/>
          <w:szCs w:val="32"/>
          <w:highlight w:val="none"/>
          <w:u w:val="none"/>
          <w:shd w:val="clear" w:color="auto" w:fill="auto"/>
        </w:rPr>
        <w:t>〕</w:t>
      </w:r>
      <w:r>
        <w:rPr>
          <w:rFonts w:hint="eastAsia" w:ascii="仿宋_GB2312" w:hAnsi="仿宋_GB2312" w:eastAsia="仿宋_GB2312" w:cs="仿宋_GB2312"/>
          <w:b w:val="0"/>
          <w:bCs w:val="0"/>
          <w:i w:val="0"/>
          <w:caps w:val="0"/>
          <w:color w:val="auto"/>
          <w:spacing w:val="0"/>
          <w:w w:val="100"/>
          <w:sz w:val="32"/>
          <w:szCs w:val="32"/>
          <w:highlight w:val="none"/>
          <w:u w:val="none"/>
          <w:shd w:val="clear" w:color="auto" w:fill="auto"/>
        </w:rPr>
        <w:t>24号</w:t>
      </w:r>
      <w:r>
        <w:rPr>
          <w:rFonts w:hint="eastAsia" w:ascii="仿宋_GB2312" w:hAnsi="仿宋_GB2312" w:eastAsia="仿宋_GB2312" w:cs="仿宋_GB2312"/>
          <w:b w:val="0"/>
          <w:bCs w:val="0"/>
          <w:i w:val="0"/>
          <w:caps w:val="0"/>
          <w:color w:val="auto"/>
          <w:spacing w:val="0"/>
          <w:w w:val="100"/>
          <w:sz w:val="32"/>
          <w:szCs w:val="32"/>
          <w:highlight w:val="none"/>
          <w:u w:val="none"/>
          <w:shd w:val="clear" w:color="auto" w:fill="auto"/>
          <w:lang w:eastAsia="zh-CN"/>
        </w:rPr>
        <w:t>）文件相关规定</w:t>
      </w:r>
      <w:r>
        <w:rPr>
          <w:rFonts w:hint="eastAsia" w:ascii="仿宋_GB2312" w:hAnsi="仿宋_GB2312" w:eastAsia="仿宋_GB2312" w:cs="仿宋_GB2312"/>
          <w:b w:val="0"/>
          <w:bCs w:val="0"/>
          <w:color w:val="auto"/>
          <w:spacing w:val="0"/>
          <w:w w:val="100"/>
          <w:sz w:val="32"/>
          <w:szCs w:val="32"/>
          <w:highlight w:val="none"/>
          <w:u w:val="none"/>
          <w:shd w:val="clear" w:color="auto" w:fill="auto"/>
        </w:rPr>
        <w:t>明确规定双方的权利和</w:t>
      </w:r>
      <w:r>
        <w:rPr>
          <w:rFonts w:hint="eastAsia" w:ascii="仿宋_GB2312" w:hAnsi="仿宋_GB2312" w:eastAsia="仿宋_GB2312" w:cs="仿宋_GB2312"/>
          <w:b w:val="0"/>
          <w:bCs w:val="0"/>
          <w:color w:val="auto"/>
          <w:spacing w:val="0"/>
          <w:w w:val="100"/>
          <w:sz w:val="32"/>
          <w:szCs w:val="32"/>
          <w:highlight w:val="none"/>
          <w:shd w:val="clear" w:color="auto" w:fill="auto"/>
        </w:rPr>
        <w:t>义务。</w:t>
      </w:r>
      <w:r>
        <w:rPr>
          <w:rStyle w:val="9"/>
          <w:rFonts w:hint="eastAsia" w:ascii="仿宋_GB2312" w:hAnsi="仿宋_GB2312" w:eastAsia="仿宋_GB2312" w:cs="仿宋_GB2312"/>
          <w:b w:val="0"/>
          <w:bCs w:val="0"/>
          <w:color w:val="auto"/>
          <w:spacing w:val="0"/>
          <w:w w:val="100"/>
          <w:sz w:val="32"/>
          <w:szCs w:val="32"/>
          <w:highlight w:val="none"/>
          <w:u w:val="none"/>
          <w:shd w:val="clear" w:color="auto" w:fill="auto"/>
          <w:lang w:val="en-US" w:eastAsia="zh-CN"/>
        </w:rPr>
        <w:t>按规定</w:t>
      </w:r>
      <w:r>
        <w:rPr>
          <w:rStyle w:val="9"/>
          <w:rFonts w:hint="eastAsia" w:ascii="仿宋_GB2312" w:hAnsi="仿宋_GB2312" w:eastAsia="仿宋_GB2312" w:cs="仿宋_GB2312"/>
          <w:b w:val="0"/>
          <w:bCs w:val="0"/>
          <w:color w:val="auto"/>
          <w:spacing w:val="0"/>
          <w:w w:val="100"/>
          <w:sz w:val="32"/>
          <w:szCs w:val="32"/>
          <w:highlight w:val="none"/>
          <w:u w:val="none"/>
          <w:shd w:val="clear" w:color="auto" w:fill="auto"/>
        </w:rPr>
        <w:t>约定1年试用期</w:t>
      </w:r>
      <w:r>
        <w:rPr>
          <w:rStyle w:val="9"/>
          <w:rFonts w:hint="eastAsia" w:ascii="仿宋_GB2312" w:hAnsi="仿宋_GB2312" w:eastAsia="仿宋_GB2312" w:cs="仿宋_GB2312"/>
          <w:b w:val="0"/>
          <w:bCs w:val="0"/>
          <w:color w:val="auto"/>
          <w:spacing w:val="0"/>
          <w:w w:val="100"/>
          <w:sz w:val="32"/>
          <w:szCs w:val="32"/>
          <w:highlight w:val="none"/>
          <w:u w:val="none"/>
          <w:shd w:val="clear" w:color="auto" w:fill="auto"/>
          <w:lang w:val="en-US" w:eastAsia="zh-CN"/>
        </w:rPr>
        <w:t>,</w:t>
      </w:r>
      <w:r>
        <w:rPr>
          <w:rStyle w:val="9"/>
          <w:rFonts w:hint="eastAsia" w:ascii="仿宋_GB2312" w:hAnsi="仿宋_GB2312" w:eastAsia="仿宋_GB2312" w:cs="仿宋_GB2312"/>
          <w:b w:val="0"/>
          <w:bCs w:val="0"/>
          <w:color w:val="auto"/>
          <w:spacing w:val="0"/>
          <w:w w:val="100"/>
          <w:sz w:val="32"/>
          <w:szCs w:val="32"/>
          <w:highlight w:val="none"/>
          <w:u w:val="none"/>
          <w:shd w:val="clear" w:color="auto" w:fill="auto"/>
          <w:lang w:eastAsia="zh-CN"/>
        </w:rPr>
        <w:t>聘用</w:t>
      </w:r>
      <w:r>
        <w:rPr>
          <w:rStyle w:val="9"/>
          <w:rFonts w:hint="eastAsia" w:ascii="仿宋_GB2312" w:hAnsi="仿宋_GB2312" w:eastAsia="仿宋_GB2312" w:cs="仿宋_GB2312"/>
          <w:b w:val="0"/>
          <w:bCs w:val="0"/>
          <w:color w:val="auto"/>
          <w:spacing w:val="0"/>
          <w:w w:val="100"/>
          <w:sz w:val="32"/>
          <w:szCs w:val="32"/>
          <w:highlight w:val="none"/>
          <w:u w:val="none"/>
          <w:shd w:val="clear" w:color="auto" w:fill="auto"/>
        </w:rPr>
        <w:t>人员</w:t>
      </w:r>
      <w:r>
        <w:rPr>
          <w:rStyle w:val="9"/>
          <w:rFonts w:hint="eastAsia" w:ascii="仿宋_GB2312" w:hAnsi="仿宋_GB2312" w:eastAsia="仿宋_GB2312" w:cs="仿宋_GB2312"/>
          <w:b w:val="0"/>
          <w:bCs w:val="0"/>
          <w:color w:val="auto"/>
          <w:spacing w:val="0"/>
          <w:w w:val="100"/>
          <w:sz w:val="32"/>
          <w:szCs w:val="32"/>
          <w:highlight w:val="none"/>
          <w:u w:val="none"/>
          <w:shd w:val="clear" w:color="auto" w:fill="auto"/>
          <w:lang w:val="en-US" w:eastAsia="zh-CN"/>
        </w:rPr>
        <w:t>在试用期内未取得相应教师资格证书的，</w:t>
      </w:r>
      <w:r>
        <w:rPr>
          <w:rStyle w:val="9"/>
          <w:rFonts w:hint="eastAsia" w:ascii="仿宋_GB2312" w:hAnsi="仿宋_GB2312" w:eastAsia="仿宋_GB2312" w:cs="仿宋_GB2312"/>
          <w:b w:val="0"/>
          <w:bCs w:val="0"/>
          <w:color w:val="auto"/>
          <w:spacing w:val="0"/>
          <w:w w:val="100"/>
          <w:sz w:val="32"/>
          <w:szCs w:val="32"/>
          <w:highlight w:val="none"/>
          <w:u w:val="none"/>
          <w:shd w:val="clear" w:color="auto" w:fill="auto"/>
        </w:rPr>
        <w:t>招聘单位</w:t>
      </w:r>
      <w:r>
        <w:rPr>
          <w:rStyle w:val="9"/>
          <w:rFonts w:hint="eastAsia" w:ascii="仿宋_GB2312" w:hAnsi="仿宋_GB2312" w:eastAsia="仿宋_GB2312" w:cs="仿宋_GB2312"/>
          <w:b w:val="0"/>
          <w:bCs w:val="0"/>
          <w:color w:val="auto"/>
          <w:spacing w:val="0"/>
          <w:w w:val="100"/>
          <w:sz w:val="32"/>
          <w:szCs w:val="32"/>
          <w:highlight w:val="none"/>
          <w:u w:val="none"/>
          <w:shd w:val="clear" w:color="auto" w:fill="auto"/>
          <w:lang w:val="en-US" w:eastAsia="zh-CN"/>
        </w:rPr>
        <w:t>应当依法与其解除聘任合同。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shd w:val="clear" w:fill="FFFFFF"/>
        </w:rPr>
        <w:t>（</w:t>
      </w:r>
      <w:r>
        <w:rPr>
          <w:rFonts w:hint="eastAsia" w:ascii="仿宋_GB2312" w:hAnsi="仿宋_GB2312" w:eastAsia="仿宋_GB2312" w:cs="仿宋_GB2312"/>
          <w:color w:val="auto"/>
          <w:spacing w:val="0"/>
          <w:sz w:val="32"/>
          <w:szCs w:val="32"/>
          <w:shd w:val="clear" w:fill="FFFFFF"/>
          <w:lang w:eastAsia="zh-CN"/>
        </w:rPr>
        <w:t>二</w:t>
      </w:r>
      <w:r>
        <w:rPr>
          <w:rFonts w:hint="eastAsia" w:ascii="仿宋_GB2312" w:hAnsi="仿宋_GB2312" w:eastAsia="仿宋_GB2312" w:cs="仿宋_GB2312"/>
          <w:color w:val="auto"/>
          <w:spacing w:val="0"/>
          <w:sz w:val="32"/>
          <w:szCs w:val="32"/>
          <w:shd w:val="clear" w:fill="FFFFFF"/>
        </w:rPr>
        <w:t>）报考人员必须对提供的证件、证明材料及个人有关信息的真实性负责。招聘过程中，如发现有下列情况之一的，招聘单位可以取消其报考资格、直至解除合同。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shd w:val="clear" w:fill="FFFFFF"/>
          <w:lang w:val="en-US" w:eastAsia="zh-CN"/>
        </w:rPr>
        <w:t>1.</w:t>
      </w:r>
      <w:r>
        <w:rPr>
          <w:rFonts w:hint="eastAsia" w:ascii="仿宋_GB2312" w:hAnsi="仿宋_GB2312" w:eastAsia="仿宋_GB2312" w:cs="仿宋_GB2312"/>
          <w:color w:val="auto"/>
          <w:spacing w:val="0"/>
          <w:sz w:val="32"/>
          <w:szCs w:val="32"/>
          <w:shd w:val="clear" w:fill="FFFFFF"/>
        </w:rPr>
        <w:t>有犯罪前科、被司法机关确定为犯罪嫌疑人或有其他严重违法违纪行为的。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shd w:val="clear" w:fill="FFFFFF"/>
          <w:lang w:val="en-US" w:eastAsia="zh-CN"/>
        </w:rPr>
        <w:t>2.</w:t>
      </w:r>
      <w:r>
        <w:rPr>
          <w:rFonts w:hint="eastAsia" w:ascii="仿宋_GB2312" w:hAnsi="仿宋_GB2312" w:eastAsia="仿宋_GB2312" w:cs="仿宋_GB2312"/>
          <w:color w:val="auto"/>
          <w:spacing w:val="0"/>
          <w:sz w:val="32"/>
          <w:szCs w:val="32"/>
          <w:shd w:val="clear" w:fill="FFFFFF"/>
        </w:rPr>
        <w:t>伪造有关证件、证明材料或有其他弄虚作假行为的。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spacing w:val="0"/>
          <w:w w:val="100"/>
          <w:sz w:val="32"/>
          <w:szCs w:val="32"/>
          <w:highlight w:val="none"/>
          <w:shd w:val="clear" w:color="auto" w:fill="auto"/>
          <w:lang w:val="en-US" w:eastAsia="zh-CN"/>
        </w:rPr>
      </w:pPr>
      <w:r>
        <w:rPr>
          <w:rFonts w:hint="eastAsia" w:ascii="仿宋_GB2312" w:hAnsi="仿宋_GB2312" w:eastAsia="仿宋_GB2312" w:cs="仿宋_GB2312"/>
          <w:color w:val="auto"/>
          <w:spacing w:val="0"/>
          <w:sz w:val="32"/>
          <w:szCs w:val="32"/>
          <w:shd w:val="clear" w:fill="FFFFFF"/>
          <w:lang w:val="en-US" w:eastAsia="zh-CN"/>
        </w:rPr>
        <w:t>3.</w:t>
      </w:r>
      <w:r>
        <w:rPr>
          <w:rFonts w:hint="eastAsia" w:ascii="仿宋_GB2312" w:hAnsi="仿宋_GB2312" w:eastAsia="仿宋_GB2312" w:cs="仿宋_GB2312"/>
          <w:color w:val="auto"/>
          <w:spacing w:val="0"/>
          <w:sz w:val="32"/>
          <w:szCs w:val="32"/>
          <w:shd w:val="clear" w:fill="FFFFFF"/>
        </w:rPr>
        <w:t>有其他不符合报考条件的。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pacing w:val="0"/>
          <w:w w:val="100"/>
          <w:sz w:val="32"/>
          <w:szCs w:val="32"/>
          <w:highlight w:val="none"/>
          <w:shd w:val="clear" w:color="auto" w:fill="auto"/>
        </w:rPr>
      </w:pPr>
      <w:r>
        <w:rPr>
          <w:rFonts w:hint="eastAsia" w:ascii="仿宋_GB2312" w:hAnsi="仿宋_GB2312" w:eastAsia="仿宋_GB2312" w:cs="仿宋_GB2312"/>
          <w:color w:val="auto"/>
          <w:spacing w:val="0"/>
          <w:w w:val="100"/>
          <w:sz w:val="32"/>
          <w:szCs w:val="32"/>
          <w:highlight w:val="none"/>
          <w:shd w:val="clear" w:color="auto" w:fill="auto"/>
          <w:lang w:val="en-US" w:eastAsia="zh-CN"/>
        </w:rPr>
        <w:t>（三）</w:t>
      </w:r>
      <w:r>
        <w:rPr>
          <w:rFonts w:hint="eastAsia" w:ascii="仿宋_GB2312" w:hAnsi="仿宋_GB2312" w:eastAsia="仿宋_GB2312" w:cs="仿宋_GB2312"/>
          <w:color w:val="auto"/>
          <w:spacing w:val="0"/>
          <w:w w:val="100"/>
          <w:sz w:val="32"/>
          <w:szCs w:val="32"/>
          <w:highlight w:val="none"/>
          <w:shd w:val="clear" w:color="auto" w:fill="auto"/>
        </w:rPr>
        <w:t>特岗教师招聘的相关资讯将在“贵州教育厅门户网”</w:t>
      </w:r>
      <w:r>
        <w:rPr>
          <w:rFonts w:hint="eastAsia" w:ascii="仿宋_GB2312" w:hAnsi="仿宋_GB2312" w:eastAsia="仿宋_GB2312" w:cs="仿宋_GB2312"/>
          <w:color w:val="auto"/>
          <w:spacing w:val="0"/>
          <w:w w:val="100"/>
          <w:kern w:val="0"/>
          <w:sz w:val="32"/>
          <w:szCs w:val="32"/>
          <w:highlight w:val="none"/>
          <w:shd w:val="clear" w:color="auto" w:fill="auto"/>
        </w:rPr>
        <w:t>（http://www.gzsjyt.gov.cn/）</w:t>
      </w:r>
      <w:r>
        <w:rPr>
          <w:rFonts w:hint="eastAsia" w:ascii="仿宋_GB2312" w:hAnsi="仿宋_GB2312" w:eastAsia="仿宋_GB2312" w:cs="仿宋_GB2312"/>
          <w:color w:val="auto"/>
          <w:spacing w:val="0"/>
          <w:w w:val="100"/>
          <w:kern w:val="0"/>
          <w:sz w:val="32"/>
          <w:szCs w:val="32"/>
          <w:highlight w:val="none"/>
          <w:shd w:val="clear" w:color="auto" w:fill="auto"/>
          <w:lang w:eastAsia="zh-CN"/>
        </w:rPr>
        <w:t>、</w:t>
      </w:r>
      <w:r>
        <w:rPr>
          <w:rFonts w:hint="eastAsia" w:ascii="仿宋_GB2312" w:hAnsi="仿宋_GB2312" w:eastAsia="仿宋_GB2312" w:cs="仿宋_GB2312"/>
          <w:color w:val="auto"/>
          <w:spacing w:val="0"/>
          <w:w w:val="100"/>
          <w:sz w:val="32"/>
          <w:szCs w:val="32"/>
          <w:highlight w:val="none"/>
          <w:shd w:val="clear" w:color="auto" w:fill="auto"/>
        </w:rPr>
        <w:t>贵州省教育厅唯一官方公众号“贵州教育发布”（微信号：guizhou_edu）</w:t>
      </w:r>
      <w:r>
        <w:rPr>
          <w:rFonts w:hint="eastAsia" w:ascii="仿宋_GB2312" w:hAnsi="仿宋_GB2312" w:eastAsia="仿宋_GB2312" w:cs="仿宋_GB2312"/>
          <w:color w:val="auto"/>
          <w:spacing w:val="0"/>
          <w:w w:val="100"/>
          <w:sz w:val="32"/>
          <w:szCs w:val="32"/>
          <w:highlight w:val="none"/>
          <w:shd w:val="clear" w:color="auto" w:fill="auto"/>
          <w:lang w:eastAsia="zh-CN"/>
        </w:rPr>
        <w:t>、事业单位人事综合管理部门公开招聘服务平台、</w:t>
      </w:r>
      <w:r>
        <w:rPr>
          <w:rFonts w:hint="eastAsia" w:ascii="仿宋_GB2312" w:hAnsi="仿宋_GB2312" w:eastAsia="仿宋_GB2312" w:cs="仿宋_GB2312"/>
          <w:color w:val="auto"/>
          <w:spacing w:val="0"/>
          <w:w w:val="100"/>
          <w:sz w:val="32"/>
          <w:szCs w:val="32"/>
          <w:highlight w:val="none"/>
          <w:shd w:val="clear" w:color="auto" w:fill="auto"/>
          <w:lang w:val="en-US" w:eastAsia="zh-CN"/>
        </w:rPr>
        <w:t>铜仁教育网（</w:t>
      </w:r>
      <w:r>
        <w:rPr>
          <w:rFonts w:hint="eastAsia" w:ascii="仿宋_GB2312" w:hAnsi="仿宋_GB2312" w:eastAsia="仿宋_GB2312" w:cs="仿宋_GB2312"/>
          <w:color w:val="auto"/>
          <w:spacing w:val="0"/>
          <w:w w:val="100"/>
          <w:sz w:val="32"/>
          <w:szCs w:val="32"/>
          <w:highlight w:val="none"/>
          <w:shd w:val="clear" w:color="auto" w:fill="auto"/>
        </w:rPr>
        <w:t>http://jyj.trs.gov.cn/</w:t>
      </w:r>
      <w:r>
        <w:rPr>
          <w:rFonts w:hint="eastAsia" w:ascii="仿宋_GB2312" w:hAnsi="仿宋_GB2312" w:eastAsia="仿宋_GB2312" w:cs="仿宋_GB2312"/>
          <w:color w:val="auto"/>
          <w:spacing w:val="0"/>
          <w:w w:val="100"/>
          <w:sz w:val="32"/>
          <w:szCs w:val="32"/>
          <w:highlight w:val="none"/>
          <w:shd w:val="clear" w:color="auto" w:fill="auto"/>
          <w:lang w:eastAsia="zh-CN"/>
        </w:rPr>
        <w:t>）</w:t>
      </w:r>
      <w:r>
        <w:rPr>
          <w:rFonts w:hint="eastAsia" w:ascii="仿宋_GB2312" w:hAnsi="仿宋_GB2312" w:eastAsia="仿宋_GB2312" w:cs="仿宋_GB2312"/>
          <w:color w:val="auto"/>
          <w:spacing w:val="0"/>
          <w:sz w:val="32"/>
          <w:szCs w:val="32"/>
          <w:lang w:eastAsia="zh-CN"/>
        </w:rPr>
        <w:t>及</w:t>
      </w:r>
      <w:r>
        <w:rPr>
          <w:rFonts w:hint="eastAsia" w:ascii="仿宋_GB2312" w:hAnsi="仿宋_GB2312" w:eastAsia="仿宋_GB2312" w:cs="仿宋_GB2312"/>
          <w:color w:val="auto"/>
          <w:spacing w:val="0"/>
          <w:sz w:val="32"/>
          <w:szCs w:val="32"/>
          <w:shd w:val="clear" w:fill="FFFFFF"/>
          <w:lang w:eastAsia="zh-CN"/>
        </w:rPr>
        <w:t>玉屏侗族自治县人民政府网站（</w:t>
      </w:r>
      <w:r>
        <w:rPr>
          <w:rFonts w:hint="eastAsia" w:ascii="仿宋_GB2312" w:hAnsi="仿宋_GB2312" w:eastAsia="仿宋_GB2312" w:cs="仿宋_GB2312"/>
          <w:color w:val="auto"/>
          <w:spacing w:val="0"/>
          <w:sz w:val="32"/>
          <w:szCs w:val="32"/>
          <w:lang w:eastAsia="zh-CN"/>
        </w:rPr>
        <w:t>网址：http://www.yuping.gov.cn</w:t>
      </w:r>
      <w:r>
        <w:rPr>
          <w:rFonts w:hint="eastAsia" w:ascii="仿宋_GB2312" w:hAnsi="仿宋_GB2312" w:eastAsia="仿宋_GB2312" w:cs="仿宋_GB2312"/>
          <w:color w:val="auto"/>
          <w:spacing w:val="0"/>
          <w:sz w:val="32"/>
          <w:szCs w:val="32"/>
          <w:shd w:val="clear" w:fill="FFFFFF"/>
          <w:lang w:eastAsia="zh-CN"/>
        </w:rPr>
        <w:t>）</w:t>
      </w:r>
      <w:r>
        <w:rPr>
          <w:rFonts w:hint="eastAsia" w:ascii="仿宋_GB2312" w:hAnsi="仿宋_GB2312" w:eastAsia="仿宋_GB2312" w:cs="仿宋_GB2312"/>
          <w:color w:val="auto"/>
          <w:spacing w:val="0"/>
          <w:w w:val="100"/>
          <w:sz w:val="32"/>
          <w:szCs w:val="32"/>
          <w:highlight w:val="none"/>
          <w:shd w:val="clear" w:color="auto" w:fill="auto"/>
          <w:lang w:eastAsia="zh-CN"/>
        </w:rPr>
        <w:t>等平台上发布</w:t>
      </w:r>
      <w:r>
        <w:rPr>
          <w:rFonts w:hint="eastAsia" w:ascii="仿宋_GB2312" w:hAnsi="仿宋_GB2312" w:eastAsia="仿宋_GB2312" w:cs="仿宋_GB2312"/>
          <w:color w:val="auto"/>
          <w:spacing w:val="0"/>
          <w:w w:val="100"/>
          <w:sz w:val="32"/>
          <w:szCs w:val="32"/>
          <w:highlight w:val="none"/>
          <w:shd w:val="clear" w:color="auto" w:fill="auto"/>
        </w:rPr>
        <w:t>，报考人员应随时关注网上相关信息，同时须保持通讯畅通。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pacing w:val="0"/>
          <w:w w:val="100"/>
          <w:sz w:val="32"/>
          <w:szCs w:val="32"/>
          <w:highlight w:val="none"/>
          <w:shd w:val="clear" w:color="auto" w:fill="auto"/>
        </w:rPr>
      </w:pPr>
      <w:r>
        <w:rPr>
          <w:rFonts w:hint="eastAsia" w:ascii="仿宋_GB2312" w:hAnsi="仿宋_GB2312" w:eastAsia="仿宋_GB2312" w:cs="仿宋_GB2312"/>
          <w:b w:val="0"/>
          <w:bCs w:val="0"/>
          <w:color w:val="auto"/>
          <w:spacing w:val="0"/>
          <w:w w:val="100"/>
          <w:sz w:val="32"/>
          <w:szCs w:val="32"/>
          <w:highlight w:val="none"/>
          <w:shd w:val="clear" w:color="auto" w:fill="auto"/>
          <w:lang w:val="en-US" w:eastAsia="zh-CN"/>
        </w:rPr>
        <w:t>（四）</w:t>
      </w:r>
      <w:r>
        <w:rPr>
          <w:rFonts w:hint="eastAsia" w:ascii="仿宋_GB2312" w:hAnsi="仿宋_GB2312" w:eastAsia="仿宋_GB2312" w:cs="仿宋_GB2312"/>
          <w:b w:val="0"/>
          <w:bCs w:val="0"/>
          <w:color w:val="auto"/>
          <w:spacing w:val="0"/>
          <w:w w:val="100"/>
          <w:sz w:val="32"/>
          <w:szCs w:val="32"/>
          <w:highlight w:val="none"/>
          <w:shd w:val="clear" w:color="auto" w:fill="auto"/>
        </w:rPr>
        <w:t>咨询电话</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省教育厅教师工作处：0851-8528</w:t>
      </w:r>
      <w:r>
        <w:rPr>
          <w:rFonts w:hint="eastAsia" w:ascii="仿宋_GB2312" w:hAnsi="仿宋_GB2312" w:eastAsia="仿宋_GB2312" w:cs="仿宋_GB2312"/>
          <w:color w:val="auto"/>
          <w:sz w:val="32"/>
          <w:szCs w:val="32"/>
          <w:highlight w:val="none"/>
          <w:lang w:val="en-US" w:eastAsia="zh-CN"/>
        </w:rPr>
        <w:t>0465、85280302</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铜仁市教育局教师工作科：0856-</w:t>
      </w:r>
      <w:r>
        <w:rPr>
          <w:rFonts w:hint="eastAsia" w:ascii="仿宋_GB2312" w:hAnsi="仿宋_GB2312" w:eastAsia="仿宋_GB2312" w:cs="仿宋_GB2312"/>
          <w:color w:val="auto"/>
          <w:sz w:val="32"/>
          <w:szCs w:val="32"/>
          <w:highlight w:val="none"/>
          <w:lang w:val="en-US" w:eastAsia="zh-CN"/>
        </w:rPr>
        <w:t>5230541、</w:t>
      </w:r>
      <w:r>
        <w:rPr>
          <w:rFonts w:hint="eastAsia" w:ascii="仿宋_GB2312" w:hAnsi="仿宋_GB2312" w:eastAsia="仿宋_GB2312" w:cs="仿宋_GB2312"/>
          <w:color w:val="auto"/>
          <w:sz w:val="32"/>
          <w:szCs w:val="32"/>
          <w:highlight w:val="none"/>
        </w:rPr>
        <w:t>52</w:t>
      </w:r>
      <w:bookmarkStart w:id="0" w:name="OLE_LINK4"/>
      <w:r>
        <w:rPr>
          <w:rFonts w:hint="eastAsia" w:ascii="仿宋_GB2312" w:hAnsi="仿宋_GB2312" w:eastAsia="仿宋_GB2312" w:cs="仿宋_GB2312"/>
          <w:color w:val="auto"/>
          <w:sz w:val="32"/>
          <w:szCs w:val="32"/>
          <w:highlight w:val="none"/>
          <w:lang w:val="en-US" w:eastAsia="zh-CN"/>
        </w:rPr>
        <w:t xml:space="preserve">30161   </w:t>
      </w:r>
    </w:p>
    <w:bookmarkEnd w:id="0"/>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玉屏侗族自治县教育局人力资源股</w:t>
      </w:r>
      <w:r>
        <w:rPr>
          <w:rFonts w:hint="eastAsia" w:ascii="仿宋_GB2312" w:hAnsi="仿宋_GB2312" w:eastAsia="仿宋_GB2312" w:cs="仿宋_GB2312"/>
          <w:color w:val="auto"/>
          <w:sz w:val="32"/>
          <w:szCs w:val="32"/>
          <w:highlight w:val="none"/>
        </w:rPr>
        <w:t>：0856-3222906</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auto"/>
          <w:spacing w:val="0"/>
          <w:w w:val="100"/>
          <w:sz w:val="32"/>
          <w:szCs w:val="32"/>
          <w:highlight w:val="none"/>
          <w:shd w:val="clear" w:color="auto" w:fill="auto"/>
        </w:rPr>
      </w:pPr>
      <w:r>
        <w:rPr>
          <w:rFonts w:hint="eastAsia" w:ascii="仿宋_GB2312" w:hAnsi="仿宋_GB2312" w:eastAsia="仿宋_GB2312" w:cs="仿宋_GB2312"/>
          <w:color w:val="auto"/>
          <w:sz w:val="32"/>
          <w:szCs w:val="32"/>
          <w:highlight w:val="none"/>
          <w:lang w:eastAsia="zh-CN"/>
        </w:rPr>
        <w:t>玉屏侗族自治县人力资源股和社会保障局：</w:t>
      </w:r>
      <w:r>
        <w:rPr>
          <w:rFonts w:hint="eastAsia" w:ascii="仿宋_GB2312" w:hAnsi="仿宋_GB2312" w:eastAsia="仿宋_GB2312" w:cs="仿宋_GB2312"/>
          <w:color w:val="auto"/>
          <w:sz w:val="32"/>
          <w:szCs w:val="32"/>
          <w:highlight w:val="none"/>
        </w:rPr>
        <w:t>0856-322</w:t>
      </w:r>
      <w:r>
        <w:rPr>
          <w:rFonts w:hint="eastAsia" w:ascii="仿宋_GB2312" w:hAnsi="仿宋_GB2312" w:eastAsia="仿宋_GB2312" w:cs="仿宋_GB2312"/>
          <w:color w:val="auto"/>
          <w:sz w:val="32"/>
          <w:szCs w:val="32"/>
          <w:highlight w:val="none"/>
          <w:lang w:val="en-US" w:eastAsia="zh-CN"/>
        </w:rPr>
        <w:t>9398</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pacing w:val="0"/>
          <w:w w:val="100"/>
          <w:kern w:val="0"/>
          <w:sz w:val="32"/>
          <w:szCs w:val="32"/>
          <w:highlight w:val="none"/>
          <w:shd w:val="clear" w:color="auto" w:fill="auto"/>
        </w:rPr>
      </w:pPr>
      <w:r>
        <w:rPr>
          <w:rFonts w:hint="eastAsia" w:ascii="仿宋_GB2312" w:hAnsi="仿宋_GB2312" w:eastAsia="仿宋_GB2312" w:cs="仿宋_GB2312"/>
          <w:color w:val="auto"/>
          <w:spacing w:val="0"/>
          <w:w w:val="100"/>
          <w:sz w:val="32"/>
          <w:szCs w:val="32"/>
          <w:highlight w:val="none"/>
          <w:shd w:val="clear" w:color="auto" w:fill="auto"/>
        </w:rPr>
        <w:t xml:space="preserve">    报名系统故障及咨询电话：</w:t>
      </w:r>
      <w:r>
        <w:rPr>
          <w:rFonts w:hint="eastAsia" w:ascii="仿宋_GB2312" w:hAnsi="仿宋_GB2312" w:eastAsia="仿宋_GB2312" w:cs="仿宋_GB2312"/>
          <w:color w:val="auto"/>
          <w:sz w:val="32"/>
          <w:szCs w:val="32"/>
          <w:highlight w:val="none"/>
        </w:rPr>
        <w:t>16685206683 </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15172527959 </w:t>
      </w:r>
      <w:r>
        <w:rPr>
          <w:rFonts w:hint="eastAsia" w:ascii="仿宋_GB2312" w:hAnsi="仿宋_GB2312" w:eastAsia="仿宋_GB2312" w:cs="仿宋_GB2312"/>
          <w:color w:val="auto"/>
          <w:spacing w:val="0"/>
          <w:w w:val="100"/>
          <w:kern w:val="0"/>
          <w:sz w:val="32"/>
          <w:szCs w:val="32"/>
          <w:highlight w:val="none"/>
          <w:shd w:val="clear" w:color="auto" w:fill="auto"/>
        </w:rPr>
        <w:t xml:space="preserve">         </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Chars="200" w:right="0" w:rightChars="0" w:firstLine="320" w:firstLineChars="100"/>
        <w:jc w:val="both"/>
        <w:textAlignment w:val="auto"/>
        <w:rPr>
          <w:rFonts w:hint="eastAsia" w:ascii="黑体" w:hAnsi="黑体" w:eastAsia="黑体" w:cs="黑体"/>
          <w:b w:val="0"/>
          <w:bCs/>
          <w:color w:val="auto"/>
          <w:spacing w:val="0"/>
          <w:w w:val="100"/>
          <w:sz w:val="32"/>
          <w:szCs w:val="32"/>
          <w:highlight w:val="none"/>
          <w:shd w:val="clear" w:color="auto" w:fill="auto"/>
          <w:lang w:val="en-US" w:eastAsia="zh-CN"/>
        </w:rPr>
      </w:pPr>
      <w:r>
        <w:rPr>
          <w:rFonts w:hint="eastAsia" w:ascii="黑体" w:hAnsi="黑体" w:eastAsia="黑体" w:cs="黑体"/>
          <w:b w:val="0"/>
          <w:bCs/>
          <w:color w:val="auto"/>
          <w:spacing w:val="0"/>
          <w:w w:val="100"/>
          <w:sz w:val="32"/>
          <w:szCs w:val="32"/>
          <w:highlight w:val="none"/>
          <w:shd w:val="clear" w:color="auto" w:fill="auto"/>
          <w:lang w:val="en-US" w:eastAsia="zh-CN"/>
        </w:rPr>
        <w:t>七、监督投诉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pacing w:val="0"/>
          <w:w w:val="100"/>
          <w:sz w:val="32"/>
          <w:szCs w:val="32"/>
          <w:highlight w:val="none"/>
          <w:shd w:val="clear" w:color="auto" w:fill="auto"/>
        </w:rPr>
      </w:pPr>
      <w:r>
        <w:rPr>
          <w:rFonts w:hint="eastAsia" w:ascii="仿宋_GB2312" w:hAnsi="仿宋_GB2312" w:eastAsia="仿宋_GB2312" w:cs="仿宋_GB2312"/>
          <w:color w:val="auto"/>
          <w:spacing w:val="0"/>
          <w:w w:val="100"/>
          <w:sz w:val="32"/>
          <w:szCs w:val="32"/>
          <w:highlight w:val="none"/>
          <w:shd w:val="clear" w:color="auto" w:fill="auto"/>
        </w:rPr>
        <w:t>报考人员如发现招聘过程中有违规违纪现象，可向省、市、县有关部门投诉。</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Chars="200" w:right="0" w:rightChars="0" w:firstLine="320" w:firstLineChars="100"/>
        <w:jc w:val="both"/>
        <w:textAlignment w:val="auto"/>
        <w:rPr>
          <w:rFonts w:hint="eastAsia" w:ascii="黑体" w:hAnsi="黑体" w:eastAsia="黑体" w:cs="黑体"/>
          <w:b w:val="0"/>
          <w:bCs/>
          <w:color w:val="auto"/>
          <w:spacing w:val="0"/>
          <w:w w:val="100"/>
          <w:sz w:val="32"/>
          <w:szCs w:val="32"/>
          <w:highlight w:val="none"/>
          <w:shd w:val="clear" w:color="auto" w:fill="auto"/>
          <w:lang w:val="en-US" w:eastAsia="zh-CN"/>
        </w:rPr>
      </w:pPr>
      <w:r>
        <w:rPr>
          <w:rFonts w:hint="eastAsia" w:ascii="黑体" w:hAnsi="黑体" w:eastAsia="黑体" w:cs="黑体"/>
          <w:b w:val="0"/>
          <w:bCs/>
          <w:color w:val="auto"/>
          <w:spacing w:val="0"/>
          <w:w w:val="100"/>
          <w:sz w:val="32"/>
          <w:szCs w:val="32"/>
          <w:highlight w:val="none"/>
          <w:shd w:val="clear" w:color="auto" w:fill="auto"/>
          <w:lang w:val="en-US" w:eastAsia="zh-CN"/>
        </w:rPr>
        <w:t>八、其他事项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（一）</w:t>
      </w:r>
      <w:r>
        <w:rPr>
          <w:rFonts w:hint="eastAsia" w:ascii="仿宋_GB2312" w:hAnsi="仿宋_GB2312" w:eastAsia="仿宋_GB2312" w:cs="仿宋_GB2312"/>
          <w:color w:val="auto"/>
          <w:sz w:val="32"/>
          <w:szCs w:val="32"/>
          <w:highlight w:val="none"/>
        </w:rPr>
        <w:t>本次特岗教师招聘不指定考试用书，不举办任何培训班。</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rPr>
        <w:t>在本次特岗教师招聘各环节中，国家相关部门出台新规定时，按新规定执行。</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pacing w:val="0"/>
          <w:sz w:val="32"/>
          <w:szCs w:val="32"/>
          <w:lang w:eastAsia="zh-CN"/>
        </w:rPr>
        <w:t>（三）</w:t>
      </w:r>
      <w:r>
        <w:rPr>
          <w:rFonts w:hint="eastAsia" w:ascii="仿宋_GB2312" w:hAnsi="仿宋_GB2312" w:eastAsia="仿宋_GB2312" w:cs="仿宋_GB2312"/>
          <w:color w:val="auto"/>
          <w:spacing w:val="0"/>
          <w:sz w:val="32"/>
          <w:szCs w:val="32"/>
        </w:rPr>
        <w:t>本《</w:t>
      </w:r>
      <w:r>
        <w:rPr>
          <w:rFonts w:hint="eastAsia" w:ascii="仿宋_GB2312" w:hAnsi="仿宋_GB2312" w:eastAsia="仿宋_GB2312" w:cs="仿宋_GB2312"/>
          <w:color w:val="auto"/>
          <w:spacing w:val="0"/>
          <w:sz w:val="32"/>
          <w:szCs w:val="32"/>
          <w:lang w:eastAsia="zh-CN"/>
        </w:rPr>
        <w:t>方案</w:t>
      </w:r>
      <w:r>
        <w:rPr>
          <w:rFonts w:hint="eastAsia" w:ascii="仿宋_GB2312" w:hAnsi="仿宋_GB2312" w:eastAsia="仿宋_GB2312" w:cs="仿宋_GB2312"/>
          <w:color w:val="auto"/>
          <w:spacing w:val="0"/>
          <w:sz w:val="32"/>
          <w:szCs w:val="32"/>
        </w:rPr>
        <w:t>》解释权属</w:t>
      </w:r>
      <w:r>
        <w:rPr>
          <w:rFonts w:hint="eastAsia" w:ascii="仿宋_GB2312" w:hAnsi="仿宋_GB2312" w:eastAsia="仿宋_GB2312" w:cs="仿宋_GB2312"/>
          <w:color w:val="auto"/>
          <w:spacing w:val="0"/>
          <w:sz w:val="32"/>
          <w:szCs w:val="32"/>
          <w:lang w:eastAsia="zh-CN"/>
        </w:rPr>
        <w:t>玉屏侗族自治县</w:t>
      </w:r>
      <w:r>
        <w:rPr>
          <w:rFonts w:hint="eastAsia" w:ascii="仿宋_GB2312" w:hAnsi="仿宋_GB2312" w:eastAsia="仿宋_GB2312" w:cs="仿宋_GB2312"/>
          <w:color w:val="auto"/>
          <w:spacing w:val="0"/>
          <w:sz w:val="32"/>
          <w:szCs w:val="32"/>
          <w:lang w:val="en-US" w:eastAsia="zh-CN"/>
        </w:rPr>
        <w:t>2020年农村义务教育阶段学校</w:t>
      </w:r>
      <w:r>
        <w:rPr>
          <w:rFonts w:hint="eastAsia" w:ascii="仿宋_GB2312" w:hAnsi="仿宋_GB2312" w:eastAsia="仿宋_GB2312" w:cs="仿宋_GB2312"/>
          <w:color w:val="auto"/>
          <w:spacing w:val="0"/>
          <w:sz w:val="32"/>
          <w:szCs w:val="32"/>
        </w:rPr>
        <w:t>特岗教师招聘工作领导小组办公室。本次招聘工作未尽事宜，由</w:t>
      </w:r>
      <w:r>
        <w:rPr>
          <w:rFonts w:hint="eastAsia" w:ascii="仿宋_GB2312" w:hAnsi="仿宋_GB2312" w:eastAsia="仿宋_GB2312" w:cs="仿宋_GB2312"/>
          <w:color w:val="auto"/>
          <w:spacing w:val="0"/>
          <w:sz w:val="32"/>
          <w:szCs w:val="32"/>
          <w:lang w:eastAsia="zh-CN"/>
        </w:rPr>
        <w:t>玉屏侗族自治县</w:t>
      </w:r>
      <w:r>
        <w:rPr>
          <w:rFonts w:hint="eastAsia" w:ascii="仿宋_GB2312" w:hAnsi="仿宋_GB2312" w:eastAsia="仿宋_GB2312" w:cs="仿宋_GB2312"/>
          <w:color w:val="auto"/>
          <w:spacing w:val="0"/>
          <w:sz w:val="32"/>
          <w:szCs w:val="32"/>
          <w:lang w:val="en-US" w:eastAsia="zh-CN"/>
        </w:rPr>
        <w:t>2020年农村义务教育阶段学校</w:t>
      </w:r>
      <w:r>
        <w:rPr>
          <w:rFonts w:hint="eastAsia" w:ascii="仿宋_GB2312" w:hAnsi="仿宋_GB2312" w:eastAsia="仿宋_GB2312" w:cs="仿宋_GB2312"/>
          <w:color w:val="auto"/>
          <w:spacing w:val="0"/>
          <w:sz w:val="32"/>
          <w:szCs w:val="32"/>
        </w:rPr>
        <w:t>特岗教师招聘工作领导小组办公室研究确定。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附</w:t>
      </w:r>
      <w:r>
        <w:rPr>
          <w:rFonts w:hint="eastAsia" w:ascii="仿宋_GB2312" w:hAnsi="仿宋_GB2312" w:eastAsia="仿宋_GB2312" w:cs="仿宋_GB2312"/>
          <w:color w:val="auto"/>
          <w:sz w:val="32"/>
          <w:szCs w:val="32"/>
          <w:highlight w:val="none"/>
          <w:lang w:val="en-US" w:eastAsia="zh-CN"/>
        </w:rPr>
        <w:t>表</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bCs/>
          <w:color w:val="auto"/>
          <w:sz w:val="32"/>
          <w:szCs w:val="32"/>
          <w:highlight w:val="none"/>
          <w:lang w:eastAsia="zh-CN"/>
        </w:rPr>
        <w:t>玉屏侗族自治县</w:t>
      </w:r>
      <w:r>
        <w:rPr>
          <w:rFonts w:hint="eastAsia" w:ascii="仿宋_GB2312" w:hAnsi="仿宋_GB2312" w:eastAsia="仿宋_GB2312" w:cs="仿宋_GB2312"/>
          <w:bCs/>
          <w:color w:val="auto"/>
          <w:sz w:val="32"/>
          <w:szCs w:val="32"/>
          <w:highlight w:val="none"/>
        </w:rPr>
        <w:t>2020年“特岗计划”教师招聘计划表</w:t>
      </w:r>
    </w:p>
    <w:p>
      <w:pPr>
        <w:keepNext w:val="0"/>
        <w:keepLines w:val="0"/>
        <w:pageBreakBefore w:val="0"/>
        <w:widowControl w:val="0"/>
        <w:kinsoku/>
        <w:wordWrap/>
        <w:overflowPunct/>
        <w:topLinePunct w:val="0"/>
        <w:autoSpaceDE/>
        <w:autoSpaceDN/>
        <w:bidi w:val="0"/>
        <w:adjustRightInd/>
        <w:snapToGrid/>
        <w:spacing w:line="560" w:lineRule="exact"/>
        <w:ind w:left="1278" w:leftChars="304" w:right="0" w:rightChars="0" w:hanging="640" w:hangingChars="200"/>
        <w:textAlignment w:val="auto"/>
        <w:outlineLvl w:val="9"/>
        <w:rPr>
          <w:rFonts w:hint="eastAsia" w:ascii="仿宋_GB2312" w:hAnsi="仿宋_GB2312" w:eastAsia="仿宋_GB2312" w:cs="仿宋_GB2312"/>
          <w:color w:val="auto"/>
          <w:spacing w:val="-5"/>
          <w:sz w:val="32"/>
          <w:szCs w:val="32"/>
          <w:highlight w:val="none"/>
        </w:rPr>
      </w:pPr>
      <w:r>
        <w:rPr>
          <w:rFonts w:hint="eastAsia" w:ascii="仿宋_GB2312" w:hAnsi="仿宋_GB2312" w:eastAsia="仿宋_GB2312" w:cs="仿宋_GB2312"/>
          <w:bCs/>
          <w:color w:val="auto"/>
          <w:sz w:val="32"/>
          <w:szCs w:val="32"/>
          <w:highlight w:val="none"/>
          <w:lang w:val="en-US" w:eastAsia="zh-CN"/>
        </w:rPr>
        <w:t>2.</w:t>
      </w:r>
      <w:r>
        <w:rPr>
          <w:rFonts w:hint="eastAsia" w:ascii="仿宋_GB2312" w:hAnsi="仿宋_GB2312" w:eastAsia="仿宋_GB2312" w:cs="仿宋_GB2312"/>
          <w:color w:val="auto"/>
          <w:spacing w:val="-5"/>
          <w:sz w:val="32"/>
          <w:szCs w:val="32"/>
          <w:highlight w:val="none"/>
          <w:lang w:eastAsia="zh-CN"/>
        </w:rPr>
        <w:t>玉屏侗族自治县</w:t>
      </w:r>
      <w:r>
        <w:rPr>
          <w:rFonts w:hint="eastAsia" w:ascii="仿宋_GB2312" w:hAnsi="仿宋_GB2312" w:eastAsia="仿宋_GB2312" w:cs="仿宋_GB2312"/>
          <w:color w:val="auto"/>
          <w:spacing w:val="-5"/>
          <w:sz w:val="32"/>
          <w:szCs w:val="32"/>
          <w:highlight w:val="none"/>
          <w:lang w:val="en-US" w:eastAsia="zh-CN"/>
        </w:rPr>
        <w:t>2020</w:t>
      </w:r>
      <w:r>
        <w:rPr>
          <w:rFonts w:hint="eastAsia" w:ascii="仿宋_GB2312" w:hAnsi="仿宋_GB2312" w:eastAsia="仿宋_GB2312" w:cs="仿宋_GB2312"/>
          <w:color w:val="auto"/>
          <w:spacing w:val="-5"/>
          <w:sz w:val="32"/>
          <w:szCs w:val="32"/>
          <w:highlight w:val="none"/>
        </w:rPr>
        <w:t>年农村义务教育阶段学校教师特设</w:t>
      </w:r>
    </w:p>
    <w:p>
      <w:pPr>
        <w:keepNext w:val="0"/>
        <w:keepLines w:val="0"/>
        <w:pageBreakBefore w:val="0"/>
        <w:widowControl w:val="0"/>
        <w:kinsoku/>
        <w:wordWrap/>
        <w:overflowPunct/>
        <w:topLinePunct w:val="0"/>
        <w:autoSpaceDE/>
        <w:autoSpaceDN/>
        <w:bidi w:val="0"/>
        <w:adjustRightInd/>
        <w:snapToGrid/>
        <w:spacing w:line="560" w:lineRule="exact"/>
        <w:ind w:left="1268" w:leftChars="456" w:right="0" w:rightChars="0" w:hanging="310" w:hangingChars="100"/>
        <w:textAlignment w:val="auto"/>
        <w:outlineLvl w:val="9"/>
        <w:rPr>
          <w:rFonts w:hint="eastAsia" w:ascii="仿宋_GB2312" w:hAnsi="仿宋_GB2312" w:eastAsia="仿宋_GB2312" w:cs="仿宋_GB2312"/>
          <w:color w:val="auto"/>
          <w:spacing w:val="-5"/>
          <w:sz w:val="32"/>
          <w:szCs w:val="32"/>
          <w:highlight w:val="none"/>
        </w:rPr>
      </w:pPr>
      <w:r>
        <w:rPr>
          <w:rFonts w:hint="eastAsia" w:ascii="仿宋_GB2312" w:hAnsi="仿宋_GB2312" w:eastAsia="仿宋_GB2312" w:cs="仿宋_GB2312"/>
          <w:color w:val="auto"/>
          <w:spacing w:val="-5"/>
          <w:sz w:val="32"/>
          <w:szCs w:val="32"/>
          <w:highlight w:val="none"/>
        </w:rPr>
        <w:t>岗位计划招聘加分申请表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20" w:firstLineChars="200"/>
        <w:textAlignment w:val="auto"/>
        <w:outlineLvl w:val="9"/>
        <w:rPr>
          <w:rFonts w:hint="eastAsia" w:ascii="仿宋_GB2312" w:hAnsi="仿宋_GB2312" w:eastAsia="仿宋_GB2312" w:cs="仿宋_GB2312"/>
          <w:color w:val="auto"/>
          <w:spacing w:val="-5"/>
          <w:sz w:val="32"/>
          <w:szCs w:val="32"/>
          <w:highlight w:val="none"/>
          <w:lang w:val="en-US" w:eastAsia="zh-CN"/>
        </w:rPr>
      </w:pPr>
      <w:r>
        <w:rPr>
          <w:rFonts w:hint="eastAsia" w:ascii="仿宋_GB2312" w:hAnsi="仿宋_GB2312" w:eastAsia="仿宋_GB2312" w:cs="仿宋_GB2312"/>
          <w:color w:val="auto"/>
          <w:spacing w:val="-5"/>
          <w:sz w:val="32"/>
          <w:szCs w:val="32"/>
          <w:highlight w:val="none"/>
          <w:lang w:val="en-US" w:eastAsia="zh-CN"/>
        </w:rPr>
        <w:t>3.玉屏侗族自治县2020年农村义务教育阶段学校教师特设</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930" w:firstLineChars="300"/>
        <w:textAlignment w:val="auto"/>
        <w:outlineLvl w:val="9"/>
        <w:rPr>
          <w:rFonts w:hint="eastAsia" w:ascii="仿宋_GB2312" w:hAnsi="仿宋_GB2312" w:eastAsia="仿宋_GB2312" w:cs="仿宋_GB2312"/>
          <w:color w:val="auto"/>
          <w:spacing w:val="-5"/>
          <w:sz w:val="32"/>
          <w:szCs w:val="32"/>
          <w:highlight w:val="none"/>
          <w:lang w:val="en-US" w:eastAsia="zh-CN"/>
        </w:rPr>
      </w:pPr>
      <w:r>
        <w:rPr>
          <w:rFonts w:hint="eastAsia" w:ascii="仿宋_GB2312" w:hAnsi="仿宋_GB2312" w:eastAsia="仿宋_GB2312" w:cs="仿宋_GB2312"/>
          <w:color w:val="auto"/>
          <w:spacing w:val="-5"/>
          <w:sz w:val="32"/>
          <w:szCs w:val="32"/>
          <w:highlight w:val="none"/>
          <w:lang w:val="en-US" w:eastAsia="zh-CN"/>
        </w:rPr>
        <w:t>岗位计划招聘报考学科与所学专业对应界定目录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20" w:firstLineChars="200"/>
        <w:textAlignment w:val="auto"/>
        <w:outlineLvl w:val="9"/>
        <w:rPr>
          <w:rFonts w:hint="eastAsia" w:ascii="仿宋_GB2312" w:hAnsi="仿宋_GB2312" w:eastAsia="仿宋_GB2312" w:cs="仿宋_GB2312"/>
          <w:color w:val="auto"/>
          <w:spacing w:val="-5"/>
          <w:sz w:val="32"/>
          <w:szCs w:val="32"/>
          <w:highlight w:val="none"/>
          <w:lang w:val="en-US" w:eastAsia="zh-CN"/>
        </w:rPr>
      </w:pPr>
      <w:r>
        <w:rPr>
          <w:rFonts w:hint="eastAsia" w:ascii="仿宋_GB2312" w:hAnsi="仿宋_GB2312" w:eastAsia="仿宋_GB2312" w:cs="仿宋_GB2312"/>
          <w:color w:val="auto"/>
          <w:spacing w:val="-5"/>
          <w:sz w:val="32"/>
          <w:szCs w:val="32"/>
          <w:highlight w:val="none"/>
          <w:lang w:val="en-US" w:eastAsia="zh-CN"/>
        </w:rPr>
        <w:t>4.玉屏侗族自治县2020年农村义务教育阶段学校教师特设</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930" w:firstLineChars="300"/>
        <w:textAlignment w:val="auto"/>
        <w:outlineLvl w:val="9"/>
        <w:rPr>
          <w:rFonts w:hint="default" w:ascii="仿宋_GB2312" w:hAnsi="仿宋_GB2312" w:eastAsia="仿宋_GB2312" w:cs="仿宋_GB2312"/>
          <w:color w:val="auto"/>
          <w:spacing w:val="-5"/>
          <w:sz w:val="32"/>
          <w:szCs w:val="32"/>
          <w:highlight w:val="none"/>
          <w:lang w:val="en-US" w:eastAsia="zh-CN"/>
        </w:rPr>
      </w:pPr>
      <w:r>
        <w:rPr>
          <w:rFonts w:hint="eastAsia" w:ascii="仿宋_GB2312" w:hAnsi="仿宋_GB2312" w:eastAsia="仿宋_GB2312" w:cs="仿宋_GB2312"/>
          <w:color w:val="auto"/>
          <w:spacing w:val="-5"/>
          <w:sz w:val="32"/>
          <w:szCs w:val="32"/>
          <w:highlight w:val="none"/>
          <w:lang w:val="en-US" w:eastAsia="zh-CN"/>
        </w:rPr>
        <w:t>岗位计划招聘新冠肺炎疫情防控报考人员要求</w:t>
      </w:r>
    </w:p>
    <w:sectPr>
      <w:footerReference r:id="rId3" w:type="default"/>
      <w:footerReference r:id="rId4" w:type="even"/>
      <w:pgSz w:w="11906" w:h="16838"/>
      <w:pgMar w:top="1984" w:right="1701" w:bottom="1701" w:left="1701"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5E21A85-CABD-448E-A6DD-1BAD394906E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embedRegular r:id="rId2" w:fontKey="{47D85898-56D4-4D4E-9DDE-C384E11C6382}"/>
  </w:font>
  <w:font w:name="仿宋">
    <w:panose1 w:val="02010609060101010101"/>
    <w:charset w:val="86"/>
    <w:family w:val="modern"/>
    <w:pitch w:val="default"/>
    <w:sig w:usb0="800002BF" w:usb1="38CF7CFA" w:usb2="00000016" w:usb3="00000000" w:csb0="00040001" w:csb1="00000000"/>
    <w:embedRegular r:id="rId3" w:fontKey="{9D7F79BD-C150-4845-BDC5-7B742113FC28}"/>
  </w:font>
  <w:font w:name="仿宋_GB2312">
    <w:panose1 w:val="02010609030101010101"/>
    <w:charset w:val="86"/>
    <w:family w:val="modern"/>
    <w:pitch w:val="default"/>
    <w:sig w:usb0="00000001" w:usb1="080E0000" w:usb2="00000000" w:usb3="00000000" w:csb0="00040000" w:csb1="00000000"/>
    <w:embedRegular r:id="rId4" w:fontKey="{2392E0E9-5386-4F6C-B7D3-8B72B8B30ECE}"/>
  </w:font>
  <w:font w:name="方正小标宋_GBK">
    <w:panose1 w:val="03000509000000000000"/>
    <w:charset w:val="86"/>
    <w:family w:val="auto"/>
    <w:pitch w:val="default"/>
    <w:sig w:usb0="00000001" w:usb1="080E0000" w:usb2="00000000" w:usb3="00000000" w:csb0="00040000" w:csb1="00000000"/>
    <w:embedRegular r:id="rId5" w:fontKey="{920732D1-76D8-4772-AE51-CACEFE9F56F1}"/>
  </w:font>
  <w:font w:name="微软简标宋">
    <w:altName w:val="宋体"/>
    <w:panose1 w:val="00000000000000000000"/>
    <w:charset w:val="00"/>
    <w:family w:val="auto"/>
    <w:pitch w:val="default"/>
    <w:sig w:usb0="00000000" w:usb1="00000000" w:usb2="00000000" w:usb3="00000000" w:csb0="00000000" w:csb1="00000000"/>
    <w:embedRegular r:id="rId6" w:fontKey="{1F2AA755-62C6-4E16-AC89-39FDA821EA8F}"/>
  </w:font>
  <w:font w:name="楷体_GB2312">
    <w:panose1 w:val="02010609030101010101"/>
    <w:charset w:val="86"/>
    <w:family w:val="auto"/>
    <w:pitch w:val="default"/>
    <w:sig w:usb0="00000001" w:usb1="080E0000" w:usb2="00000000" w:usb3="00000000" w:csb0="00040000" w:csb1="00000000"/>
    <w:embedRegular r:id="rId7" w:fontKey="{AED23875-82F1-4BED-AEE4-E3946DCFFDC1}"/>
  </w:font>
  <w:font w:name="楷体">
    <w:panose1 w:val="02010609060101010101"/>
    <w:charset w:val="86"/>
    <w:family w:val="auto"/>
    <w:pitch w:val="default"/>
    <w:sig w:usb0="800002BF" w:usb1="38CF7CFA" w:usb2="00000016" w:usb3="00000000" w:csb0="00040001" w:csb1="00000000"/>
    <w:embedRegular r:id="rId8" w:fontKey="{069DABBA-0BAB-4D63-8760-FC89C27987DC}"/>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heme="minorEastAsia" w:hAnsiTheme="minorEastAsia"/>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heme="minorEastAsia" w:hAnsiTheme="minor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1629538423"/>
                          </w:sdtPr>
                          <w:sdtEndPr>
                            <w:rPr>
                              <w:rFonts w:asciiTheme="minorEastAsia" w:hAnsiTheme="minorEastAsia"/>
                              <w:sz w:val="28"/>
                              <w:szCs w:val="28"/>
                            </w:rPr>
                          </w:sdtEndPr>
                          <w:sdtContent>
                            <w:p>
                              <w:pPr>
                                <w:pStyle w:val="4"/>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8 -</w:t>
                              </w:r>
                              <w:r>
                                <w:rPr>
                                  <w:rFonts w:asciiTheme="minorEastAsia" w:hAnsiTheme="minorEastAsia"/>
                                  <w:sz w:val="28"/>
                                  <w:szCs w:val="28"/>
                                </w:rPr>
                                <w:fldChar w:fldCharType="end"/>
                              </w:r>
                            </w:p>
                          </w:sdtContent>
                        </w:sdt>
                        <w:p>
                          <w:pPr>
                            <w:rPr>
                              <w:rFonts w:asciiTheme="minorEastAsia" w:hAnsiTheme="minorEastAsia"/>
                              <w:sz w:val="28"/>
                              <w:szCs w:val="28"/>
                            </w:rPr>
                          </w:pP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NRgSSKtAQAASwMA&#10;AA4AAAAAAAAAAQAgAAAAHgEAAGRycy9lMm9Eb2MueG1sUEsFBgAAAAAGAAYAWQEAAD0FAAAAAA==&#10;">
              <v:fill on="f" focussize="0,0"/>
              <v:stroke on="f"/>
              <v:imagedata o:title=""/>
              <o:lock v:ext="edit" aspectratio="f"/>
              <v:textbox inset="0mm,0mm,0mm,0mm" style="mso-fit-shape-to-text:t;">
                <w:txbxContent>
                  <w:sdt>
                    <w:sdtPr>
                      <w:id w:val="-1629538423"/>
                    </w:sdtPr>
                    <w:sdtEndPr>
                      <w:rPr>
                        <w:rFonts w:asciiTheme="minorEastAsia" w:hAnsiTheme="minorEastAsia"/>
                        <w:sz w:val="28"/>
                        <w:szCs w:val="28"/>
                      </w:rPr>
                    </w:sdtEndPr>
                    <w:sdtContent>
                      <w:p>
                        <w:pPr>
                          <w:pStyle w:val="4"/>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8 -</w:t>
                        </w:r>
                        <w:r>
                          <w:rPr>
                            <w:rFonts w:asciiTheme="minorEastAsia" w:hAnsiTheme="minorEastAsia"/>
                            <w:sz w:val="28"/>
                            <w:szCs w:val="28"/>
                          </w:rPr>
                          <w:fldChar w:fldCharType="end"/>
                        </w:r>
                      </w:p>
                    </w:sdtContent>
                  </w:sdt>
                  <w:p>
                    <w:pPr>
                      <w:rPr>
                        <w:rFonts w:asciiTheme="minorEastAsia" w:hAnsiTheme="minorEastAsia"/>
                        <w:sz w:val="28"/>
                        <w:szCs w:val="28"/>
                      </w:rPr>
                    </w:pP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49297C"/>
    <w:rsid w:val="00003B0B"/>
    <w:rsid w:val="0000558B"/>
    <w:rsid w:val="000074A2"/>
    <w:rsid w:val="000170D3"/>
    <w:rsid w:val="00017E9B"/>
    <w:rsid w:val="000259C7"/>
    <w:rsid w:val="00030573"/>
    <w:rsid w:val="00035D4B"/>
    <w:rsid w:val="000428A9"/>
    <w:rsid w:val="00042CDD"/>
    <w:rsid w:val="000508B8"/>
    <w:rsid w:val="00052B3C"/>
    <w:rsid w:val="0006091E"/>
    <w:rsid w:val="000645F6"/>
    <w:rsid w:val="0006635C"/>
    <w:rsid w:val="00074ADD"/>
    <w:rsid w:val="00082E21"/>
    <w:rsid w:val="00084EDA"/>
    <w:rsid w:val="0009221C"/>
    <w:rsid w:val="000933C9"/>
    <w:rsid w:val="00093E56"/>
    <w:rsid w:val="000978B5"/>
    <w:rsid w:val="000A095F"/>
    <w:rsid w:val="000A123C"/>
    <w:rsid w:val="000A2B10"/>
    <w:rsid w:val="000A3281"/>
    <w:rsid w:val="000B093D"/>
    <w:rsid w:val="000B0B6A"/>
    <w:rsid w:val="000D08CD"/>
    <w:rsid w:val="000D09B2"/>
    <w:rsid w:val="000D29BF"/>
    <w:rsid w:val="000D55D5"/>
    <w:rsid w:val="000D757E"/>
    <w:rsid w:val="000D78D9"/>
    <w:rsid w:val="000D7B54"/>
    <w:rsid w:val="000E4A8B"/>
    <w:rsid w:val="000E50D9"/>
    <w:rsid w:val="000F09FE"/>
    <w:rsid w:val="000F1F0C"/>
    <w:rsid w:val="000F6F4F"/>
    <w:rsid w:val="0010399B"/>
    <w:rsid w:val="00103B98"/>
    <w:rsid w:val="00105CB4"/>
    <w:rsid w:val="00106826"/>
    <w:rsid w:val="001132CB"/>
    <w:rsid w:val="00113CBD"/>
    <w:rsid w:val="00113D5C"/>
    <w:rsid w:val="0012058E"/>
    <w:rsid w:val="00121067"/>
    <w:rsid w:val="0012677C"/>
    <w:rsid w:val="00130852"/>
    <w:rsid w:val="00132A0B"/>
    <w:rsid w:val="001373CE"/>
    <w:rsid w:val="00154E5D"/>
    <w:rsid w:val="00156E86"/>
    <w:rsid w:val="0016025B"/>
    <w:rsid w:val="00161852"/>
    <w:rsid w:val="00163163"/>
    <w:rsid w:val="00163681"/>
    <w:rsid w:val="00172EEE"/>
    <w:rsid w:val="00182D01"/>
    <w:rsid w:val="001845A3"/>
    <w:rsid w:val="00185BAB"/>
    <w:rsid w:val="00185CCB"/>
    <w:rsid w:val="00186916"/>
    <w:rsid w:val="001964A6"/>
    <w:rsid w:val="00196E96"/>
    <w:rsid w:val="001A00B2"/>
    <w:rsid w:val="001A1CF1"/>
    <w:rsid w:val="001A690F"/>
    <w:rsid w:val="001A6A43"/>
    <w:rsid w:val="001B16C0"/>
    <w:rsid w:val="001B3C80"/>
    <w:rsid w:val="001B5F8B"/>
    <w:rsid w:val="001B7486"/>
    <w:rsid w:val="001C093F"/>
    <w:rsid w:val="001C4434"/>
    <w:rsid w:val="001C644C"/>
    <w:rsid w:val="001C7767"/>
    <w:rsid w:val="001D1E1E"/>
    <w:rsid w:val="001D2508"/>
    <w:rsid w:val="001D3CC9"/>
    <w:rsid w:val="001D456A"/>
    <w:rsid w:val="001D52CC"/>
    <w:rsid w:val="001D59A8"/>
    <w:rsid w:val="001D6A24"/>
    <w:rsid w:val="001D7C29"/>
    <w:rsid w:val="001D7F29"/>
    <w:rsid w:val="001E5503"/>
    <w:rsid w:val="001E55D9"/>
    <w:rsid w:val="001E761A"/>
    <w:rsid w:val="001F2264"/>
    <w:rsid w:val="001F3961"/>
    <w:rsid w:val="001F3EAD"/>
    <w:rsid w:val="001F3FCD"/>
    <w:rsid w:val="001F4CEC"/>
    <w:rsid w:val="001F78C0"/>
    <w:rsid w:val="00201B70"/>
    <w:rsid w:val="00201D08"/>
    <w:rsid w:val="002033E3"/>
    <w:rsid w:val="0021145D"/>
    <w:rsid w:val="00214450"/>
    <w:rsid w:val="0021531C"/>
    <w:rsid w:val="00217559"/>
    <w:rsid w:val="00217912"/>
    <w:rsid w:val="00220B47"/>
    <w:rsid w:val="00220DEC"/>
    <w:rsid w:val="0022128C"/>
    <w:rsid w:val="002230AF"/>
    <w:rsid w:val="0022320A"/>
    <w:rsid w:val="0022342C"/>
    <w:rsid w:val="00226D55"/>
    <w:rsid w:val="00236C0C"/>
    <w:rsid w:val="002403EB"/>
    <w:rsid w:val="002407F9"/>
    <w:rsid w:val="00240F82"/>
    <w:rsid w:val="00241FAD"/>
    <w:rsid w:val="00256B36"/>
    <w:rsid w:val="00256FEE"/>
    <w:rsid w:val="00261E5C"/>
    <w:rsid w:val="00261F0E"/>
    <w:rsid w:val="00262AFD"/>
    <w:rsid w:val="00264708"/>
    <w:rsid w:val="00266F1B"/>
    <w:rsid w:val="00267023"/>
    <w:rsid w:val="00271077"/>
    <w:rsid w:val="00272AB3"/>
    <w:rsid w:val="002744F8"/>
    <w:rsid w:val="00275667"/>
    <w:rsid w:val="00276BC1"/>
    <w:rsid w:val="00280086"/>
    <w:rsid w:val="0028081F"/>
    <w:rsid w:val="00280E09"/>
    <w:rsid w:val="00283FA0"/>
    <w:rsid w:val="00285311"/>
    <w:rsid w:val="00286336"/>
    <w:rsid w:val="00287C00"/>
    <w:rsid w:val="00292130"/>
    <w:rsid w:val="00294A87"/>
    <w:rsid w:val="00296F77"/>
    <w:rsid w:val="00297261"/>
    <w:rsid w:val="002A1431"/>
    <w:rsid w:val="002A73D9"/>
    <w:rsid w:val="002A7E03"/>
    <w:rsid w:val="002B23F4"/>
    <w:rsid w:val="002B2CA8"/>
    <w:rsid w:val="002B4320"/>
    <w:rsid w:val="002B6153"/>
    <w:rsid w:val="002B6689"/>
    <w:rsid w:val="002B6848"/>
    <w:rsid w:val="002B699C"/>
    <w:rsid w:val="002B796B"/>
    <w:rsid w:val="002C18C9"/>
    <w:rsid w:val="002C44EE"/>
    <w:rsid w:val="002C60A7"/>
    <w:rsid w:val="002C7970"/>
    <w:rsid w:val="002C7ABA"/>
    <w:rsid w:val="002D06A2"/>
    <w:rsid w:val="002D5F51"/>
    <w:rsid w:val="002D7B99"/>
    <w:rsid w:val="002E0620"/>
    <w:rsid w:val="002E16CF"/>
    <w:rsid w:val="002E7932"/>
    <w:rsid w:val="00300234"/>
    <w:rsid w:val="00300B8E"/>
    <w:rsid w:val="00301E61"/>
    <w:rsid w:val="00303439"/>
    <w:rsid w:val="00305089"/>
    <w:rsid w:val="003072A3"/>
    <w:rsid w:val="003137FE"/>
    <w:rsid w:val="00314833"/>
    <w:rsid w:val="0031633E"/>
    <w:rsid w:val="00317363"/>
    <w:rsid w:val="00320399"/>
    <w:rsid w:val="00324158"/>
    <w:rsid w:val="00332694"/>
    <w:rsid w:val="00332C77"/>
    <w:rsid w:val="0033596C"/>
    <w:rsid w:val="0033676E"/>
    <w:rsid w:val="00347563"/>
    <w:rsid w:val="00350FEA"/>
    <w:rsid w:val="00351B88"/>
    <w:rsid w:val="00352229"/>
    <w:rsid w:val="00352D54"/>
    <w:rsid w:val="0035543D"/>
    <w:rsid w:val="00361079"/>
    <w:rsid w:val="0036166F"/>
    <w:rsid w:val="00363F06"/>
    <w:rsid w:val="003658D7"/>
    <w:rsid w:val="0036607E"/>
    <w:rsid w:val="003663FB"/>
    <w:rsid w:val="00371338"/>
    <w:rsid w:val="003753BB"/>
    <w:rsid w:val="00377355"/>
    <w:rsid w:val="00381621"/>
    <w:rsid w:val="00384F8D"/>
    <w:rsid w:val="003870E3"/>
    <w:rsid w:val="003920E5"/>
    <w:rsid w:val="00392A96"/>
    <w:rsid w:val="00394699"/>
    <w:rsid w:val="00395B93"/>
    <w:rsid w:val="003A4127"/>
    <w:rsid w:val="003A5CBC"/>
    <w:rsid w:val="003A7FFC"/>
    <w:rsid w:val="003B1E8B"/>
    <w:rsid w:val="003B4BCD"/>
    <w:rsid w:val="003B57EF"/>
    <w:rsid w:val="003B62AF"/>
    <w:rsid w:val="003D0B87"/>
    <w:rsid w:val="003D0D25"/>
    <w:rsid w:val="003D2480"/>
    <w:rsid w:val="003D35ED"/>
    <w:rsid w:val="003D3CBE"/>
    <w:rsid w:val="003E0DBF"/>
    <w:rsid w:val="003E2ECE"/>
    <w:rsid w:val="003E4AFA"/>
    <w:rsid w:val="003E4E53"/>
    <w:rsid w:val="003E5E89"/>
    <w:rsid w:val="003F0734"/>
    <w:rsid w:val="003F2C54"/>
    <w:rsid w:val="003F2ECC"/>
    <w:rsid w:val="003F4429"/>
    <w:rsid w:val="003F5F11"/>
    <w:rsid w:val="003F6E97"/>
    <w:rsid w:val="00401D3C"/>
    <w:rsid w:val="004022F6"/>
    <w:rsid w:val="00402ECD"/>
    <w:rsid w:val="0040770D"/>
    <w:rsid w:val="0041032D"/>
    <w:rsid w:val="004178DB"/>
    <w:rsid w:val="00423C48"/>
    <w:rsid w:val="00431FB4"/>
    <w:rsid w:val="00432809"/>
    <w:rsid w:val="00433E30"/>
    <w:rsid w:val="00435FC1"/>
    <w:rsid w:val="00440170"/>
    <w:rsid w:val="00441314"/>
    <w:rsid w:val="00441688"/>
    <w:rsid w:val="004456BA"/>
    <w:rsid w:val="00457CD2"/>
    <w:rsid w:val="00462980"/>
    <w:rsid w:val="00463CBA"/>
    <w:rsid w:val="0046420A"/>
    <w:rsid w:val="00464CFD"/>
    <w:rsid w:val="00465A19"/>
    <w:rsid w:val="00465CE7"/>
    <w:rsid w:val="00470606"/>
    <w:rsid w:val="00474484"/>
    <w:rsid w:val="00474E20"/>
    <w:rsid w:val="00475D45"/>
    <w:rsid w:val="00475F70"/>
    <w:rsid w:val="00480917"/>
    <w:rsid w:val="00483702"/>
    <w:rsid w:val="00486FF7"/>
    <w:rsid w:val="004901B3"/>
    <w:rsid w:val="004903D9"/>
    <w:rsid w:val="004A03B4"/>
    <w:rsid w:val="004A05BD"/>
    <w:rsid w:val="004A4586"/>
    <w:rsid w:val="004B5010"/>
    <w:rsid w:val="004C0698"/>
    <w:rsid w:val="004C0B01"/>
    <w:rsid w:val="004C3AE6"/>
    <w:rsid w:val="004C761C"/>
    <w:rsid w:val="004C7F4F"/>
    <w:rsid w:val="004D0741"/>
    <w:rsid w:val="004D153E"/>
    <w:rsid w:val="004D399D"/>
    <w:rsid w:val="004D5EA2"/>
    <w:rsid w:val="004E20D2"/>
    <w:rsid w:val="004E3312"/>
    <w:rsid w:val="004E36CC"/>
    <w:rsid w:val="004E59AF"/>
    <w:rsid w:val="004F233E"/>
    <w:rsid w:val="004F4731"/>
    <w:rsid w:val="004F61D3"/>
    <w:rsid w:val="00502092"/>
    <w:rsid w:val="0050674C"/>
    <w:rsid w:val="005110B7"/>
    <w:rsid w:val="0051455C"/>
    <w:rsid w:val="00520534"/>
    <w:rsid w:val="005206C4"/>
    <w:rsid w:val="00527269"/>
    <w:rsid w:val="00527B02"/>
    <w:rsid w:val="00532132"/>
    <w:rsid w:val="00536327"/>
    <w:rsid w:val="005378F6"/>
    <w:rsid w:val="00541146"/>
    <w:rsid w:val="00541B25"/>
    <w:rsid w:val="005426D0"/>
    <w:rsid w:val="0054388A"/>
    <w:rsid w:val="00545490"/>
    <w:rsid w:val="00545FC8"/>
    <w:rsid w:val="005462E3"/>
    <w:rsid w:val="0054780C"/>
    <w:rsid w:val="00554622"/>
    <w:rsid w:val="00555AA2"/>
    <w:rsid w:val="00564F53"/>
    <w:rsid w:val="00565BEA"/>
    <w:rsid w:val="005675CD"/>
    <w:rsid w:val="00570CDF"/>
    <w:rsid w:val="00571260"/>
    <w:rsid w:val="00571C7B"/>
    <w:rsid w:val="005721DC"/>
    <w:rsid w:val="00572924"/>
    <w:rsid w:val="0057343A"/>
    <w:rsid w:val="00577E08"/>
    <w:rsid w:val="00587BD0"/>
    <w:rsid w:val="00591F1B"/>
    <w:rsid w:val="005A2532"/>
    <w:rsid w:val="005A3C52"/>
    <w:rsid w:val="005B2C66"/>
    <w:rsid w:val="005B4971"/>
    <w:rsid w:val="005C143A"/>
    <w:rsid w:val="005C41E2"/>
    <w:rsid w:val="005C4A71"/>
    <w:rsid w:val="005C50BE"/>
    <w:rsid w:val="005C7BDF"/>
    <w:rsid w:val="005D00ED"/>
    <w:rsid w:val="005D07B4"/>
    <w:rsid w:val="005D2C48"/>
    <w:rsid w:val="005D3B36"/>
    <w:rsid w:val="005D76BD"/>
    <w:rsid w:val="005E208C"/>
    <w:rsid w:val="005E2AC9"/>
    <w:rsid w:val="005E46F4"/>
    <w:rsid w:val="005E553E"/>
    <w:rsid w:val="005F0BF0"/>
    <w:rsid w:val="005F647F"/>
    <w:rsid w:val="005F73E1"/>
    <w:rsid w:val="005F7E0E"/>
    <w:rsid w:val="00600567"/>
    <w:rsid w:val="00600E5F"/>
    <w:rsid w:val="00605461"/>
    <w:rsid w:val="00606E2A"/>
    <w:rsid w:val="0061042A"/>
    <w:rsid w:val="00611C97"/>
    <w:rsid w:val="00613638"/>
    <w:rsid w:val="00613971"/>
    <w:rsid w:val="00613B92"/>
    <w:rsid w:val="00614F6E"/>
    <w:rsid w:val="006174A2"/>
    <w:rsid w:val="0062061A"/>
    <w:rsid w:val="0062169D"/>
    <w:rsid w:val="00622237"/>
    <w:rsid w:val="00624E10"/>
    <w:rsid w:val="00625974"/>
    <w:rsid w:val="00625EAC"/>
    <w:rsid w:val="006313D1"/>
    <w:rsid w:val="00636247"/>
    <w:rsid w:val="00645575"/>
    <w:rsid w:val="0066090D"/>
    <w:rsid w:val="00660DA3"/>
    <w:rsid w:val="006646E7"/>
    <w:rsid w:val="00666E98"/>
    <w:rsid w:val="00667D22"/>
    <w:rsid w:val="00671D94"/>
    <w:rsid w:val="00673A6C"/>
    <w:rsid w:val="00675105"/>
    <w:rsid w:val="0067531E"/>
    <w:rsid w:val="006868C2"/>
    <w:rsid w:val="0069259F"/>
    <w:rsid w:val="00692DB9"/>
    <w:rsid w:val="006949BE"/>
    <w:rsid w:val="00695A9D"/>
    <w:rsid w:val="006A6ACC"/>
    <w:rsid w:val="006A7B00"/>
    <w:rsid w:val="006B0867"/>
    <w:rsid w:val="006B6105"/>
    <w:rsid w:val="006C01E6"/>
    <w:rsid w:val="006C4F7B"/>
    <w:rsid w:val="006D02F6"/>
    <w:rsid w:val="006D43E9"/>
    <w:rsid w:val="006D46C6"/>
    <w:rsid w:val="006D6D21"/>
    <w:rsid w:val="006E5871"/>
    <w:rsid w:val="006E72BC"/>
    <w:rsid w:val="006F236E"/>
    <w:rsid w:val="006F5A2E"/>
    <w:rsid w:val="007032A4"/>
    <w:rsid w:val="00703CB3"/>
    <w:rsid w:val="007125CD"/>
    <w:rsid w:val="0071269B"/>
    <w:rsid w:val="0071446C"/>
    <w:rsid w:val="00716E3A"/>
    <w:rsid w:val="00725222"/>
    <w:rsid w:val="00726B9B"/>
    <w:rsid w:val="00732C3D"/>
    <w:rsid w:val="00732D9F"/>
    <w:rsid w:val="00733667"/>
    <w:rsid w:val="00740FA0"/>
    <w:rsid w:val="00747244"/>
    <w:rsid w:val="00752A33"/>
    <w:rsid w:val="007536CE"/>
    <w:rsid w:val="00757F2B"/>
    <w:rsid w:val="007628FD"/>
    <w:rsid w:val="00763C6F"/>
    <w:rsid w:val="0076553E"/>
    <w:rsid w:val="0076742F"/>
    <w:rsid w:val="0077171F"/>
    <w:rsid w:val="00772A19"/>
    <w:rsid w:val="00783EE7"/>
    <w:rsid w:val="00784622"/>
    <w:rsid w:val="007878BA"/>
    <w:rsid w:val="00791CB1"/>
    <w:rsid w:val="00792A65"/>
    <w:rsid w:val="00792C50"/>
    <w:rsid w:val="007935DC"/>
    <w:rsid w:val="00793D94"/>
    <w:rsid w:val="00795E82"/>
    <w:rsid w:val="007A12AF"/>
    <w:rsid w:val="007A22D8"/>
    <w:rsid w:val="007A350F"/>
    <w:rsid w:val="007A3B3B"/>
    <w:rsid w:val="007A4063"/>
    <w:rsid w:val="007A562A"/>
    <w:rsid w:val="007A68AC"/>
    <w:rsid w:val="007B0A9C"/>
    <w:rsid w:val="007B14B1"/>
    <w:rsid w:val="007B18E1"/>
    <w:rsid w:val="007B7795"/>
    <w:rsid w:val="007B7F5C"/>
    <w:rsid w:val="007C1555"/>
    <w:rsid w:val="007C1CC5"/>
    <w:rsid w:val="007C47EE"/>
    <w:rsid w:val="007C5A0A"/>
    <w:rsid w:val="007C6368"/>
    <w:rsid w:val="007D12F6"/>
    <w:rsid w:val="007D1A22"/>
    <w:rsid w:val="007D55E1"/>
    <w:rsid w:val="007D62FC"/>
    <w:rsid w:val="007D7725"/>
    <w:rsid w:val="007D79C4"/>
    <w:rsid w:val="007E11C5"/>
    <w:rsid w:val="007E3A7C"/>
    <w:rsid w:val="007E66C0"/>
    <w:rsid w:val="007E68CC"/>
    <w:rsid w:val="007E7A6D"/>
    <w:rsid w:val="007F3590"/>
    <w:rsid w:val="007F48B2"/>
    <w:rsid w:val="007F5A52"/>
    <w:rsid w:val="007F5EFC"/>
    <w:rsid w:val="00801BB3"/>
    <w:rsid w:val="00802068"/>
    <w:rsid w:val="0080383B"/>
    <w:rsid w:val="00803865"/>
    <w:rsid w:val="00803DA8"/>
    <w:rsid w:val="00806B42"/>
    <w:rsid w:val="00807FDC"/>
    <w:rsid w:val="008106F3"/>
    <w:rsid w:val="00811A45"/>
    <w:rsid w:val="00812AC9"/>
    <w:rsid w:val="00814199"/>
    <w:rsid w:val="00817FCD"/>
    <w:rsid w:val="00821D59"/>
    <w:rsid w:val="00822419"/>
    <w:rsid w:val="00822A96"/>
    <w:rsid w:val="00826CD4"/>
    <w:rsid w:val="0083266A"/>
    <w:rsid w:val="008343AD"/>
    <w:rsid w:val="008364B5"/>
    <w:rsid w:val="008378C5"/>
    <w:rsid w:val="008438D9"/>
    <w:rsid w:val="00845F1D"/>
    <w:rsid w:val="008468BE"/>
    <w:rsid w:val="008551C4"/>
    <w:rsid w:val="008568DE"/>
    <w:rsid w:val="00856F84"/>
    <w:rsid w:val="00862550"/>
    <w:rsid w:val="00862714"/>
    <w:rsid w:val="0086641B"/>
    <w:rsid w:val="008752FF"/>
    <w:rsid w:val="0087713F"/>
    <w:rsid w:val="00881946"/>
    <w:rsid w:val="008820F9"/>
    <w:rsid w:val="0088669F"/>
    <w:rsid w:val="00891239"/>
    <w:rsid w:val="00891FDB"/>
    <w:rsid w:val="008B09FB"/>
    <w:rsid w:val="008B0A80"/>
    <w:rsid w:val="008B1B49"/>
    <w:rsid w:val="008B3181"/>
    <w:rsid w:val="008B35E8"/>
    <w:rsid w:val="008B36D4"/>
    <w:rsid w:val="008B38D0"/>
    <w:rsid w:val="008B6B40"/>
    <w:rsid w:val="008C0BE3"/>
    <w:rsid w:val="008C18C1"/>
    <w:rsid w:val="008C29C0"/>
    <w:rsid w:val="008C3561"/>
    <w:rsid w:val="008C3B03"/>
    <w:rsid w:val="008C3E63"/>
    <w:rsid w:val="008C4543"/>
    <w:rsid w:val="008C5CE0"/>
    <w:rsid w:val="008D04ED"/>
    <w:rsid w:val="008D3969"/>
    <w:rsid w:val="008D3AE2"/>
    <w:rsid w:val="008D3E13"/>
    <w:rsid w:val="008D48DC"/>
    <w:rsid w:val="008D5117"/>
    <w:rsid w:val="008D6BE4"/>
    <w:rsid w:val="008E1899"/>
    <w:rsid w:val="008E266F"/>
    <w:rsid w:val="008E4398"/>
    <w:rsid w:val="008E6DFB"/>
    <w:rsid w:val="008E72A5"/>
    <w:rsid w:val="008F6600"/>
    <w:rsid w:val="00902845"/>
    <w:rsid w:val="00904BC9"/>
    <w:rsid w:val="00904EF6"/>
    <w:rsid w:val="00905D8C"/>
    <w:rsid w:val="00907C6A"/>
    <w:rsid w:val="00910CF8"/>
    <w:rsid w:val="00910DAA"/>
    <w:rsid w:val="009140C2"/>
    <w:rsid w:val="0091473D"/>
    <w:rsid w:val="00917359"/>
    <w:rsid w:val="0092177E"/>
    <w:rsid w:val="00924062"/>
    <w:rsid w:val="0092446F"/>
    <w:rsid w:val="00927C4C"/>
    <w:rsid w:val="00931056"/>
    <w:rsid w:val="00932319"/>
    <w:rsid w:val="00934CAD"/>
    <w:rsid w:val="00935FBB"/>
    <w:rsid w:val="00936060"/>
    <w:rsid w:val="009362F0"/>
    <w:rsid w:val="00942D8F"/>
    <w:rsid w:val="00945799"/>
    <w:rsid w:val="009545B6"/>
    <w:rsid w:val="00961A7B"/>
    <w:rsid w:val="00966B1C"/>
    <w:rsid w:val="009733C6"/>
    <w:rsid w:val="00973EE3"/>
    <w:rsid w:val="009747D1"/>
    <w:rsid w:val="00974B6E"/>
    <w:rsid w:val="00981F91"/>
    <w:rsid w:val="00985F53"/>
    <w:rsid w:val="00986C46"/>
    <w:rsid w:val="00993A22"/>
    <w:rsid w:val="00994F2C"/>
    <w:rsid w:val="00995C37"/>
    <w:rsid w:val="00997268"/>
    <w:rsid w:val="00997895"/>
    <w:rsid w:val="009A38C8"/>
    <w:rsid w:val="009A45E1"/>
    <w:rsid w:val="009A7C17"/>
    <w:rsid w:val="009B29A2"/>
    <w:rsid w:val="009B536A"/>
    <w:rsid w:val="009C7E66"/>
    <w:rsid w:val="009D492D"/>
    <w:rsid w:val="009E12D6"/>
    <w:rsid w:val="009E62E5"/>
    <w:rsid w:val="009E6DE5"/>
    <w:rsid w:val="009F0037"/>
    <w:rsid w:val="009F4166"/>
    <w:rsid w:val="009F79A7"/>
    <w:rsid w:val="00A00B6C"/>
    <w:rsid w:val="00A018E3"/>
    <w:rsid w:val="00A0229F"/>
    <w:rsid w:val="00A07227"/>
    <w:rsid w:val="00A10F04"/>
    <w:rsid w:val="00A15E6F"/>
    <w:rsid w:val="00A16FA6"/>
    <w:rsid w:val="00A24F64"/>
    <w:rsid w:val="00A252D2"/>
    <w:rsid w:val="00A308CE"/>
    <w:rsid w:val="00A32509"/>
    <w:rsid w:val="00A3291E"/>
    <w:rsid w:val="00A345B5"/>
    <w:rsid w:val="00A367C3"/>
    <w:rsid w:val="00A368AE"/>
    <w:rsid w:val="00A36D9D"/>
    <w:rsid w:val="00A422BB"/>
    <w:rsid w:val="00A43C7B"/>
    <w:rsid w:val="00A4475D"/>
    <w:rsid w:val="00A474AB"/>
    <w:rsid w:val="00A47F0E"/>
    <w:rsid w:val="00A51D77"/>
    <w:rsid w:val="00A51F76"/>
    <w:rsid w:val="00A56199"/>
    <w:rsid w:val="00A565C4"/>
    <w:rsid w:val="00A57BC9"/>
    <w:rsid w:val="00A65F0D"/>
    <w:rsid w:val="00A7341E"/>
    <w:rsid w:val="00A750B2"/>
    <w:rsid w:val="00A774EA"/>
    <w:rsid w:val="00A80B93"/>
    <w:rsid w:val="00A82DC0"/>
    <w:rsid w:val="00A83DDA"/>
    <w:rsid w:val="00A86111"/>
    <w:rsid w:val="00A90038"/>
    <w:rsid w:val="00A93E05"/>
    <w:rsid w:val="00A948DA"/>
    <w:rsid w:val="00A969B5"/>
    <w:rsid w:val="00AA0734"/>
    <w:rsid w:val="00AA4245"/>
    <w:rsid w:val="00AA56F6"/>
    <w:rsid w:val="00AA6714"/>
    <w:rsid w:val="00AA73A0"/>
    <w:rsid w:val="00AB084A"/>
    <w:rsid w:val="00AB585D"/>
    <w:rsid w:val="00AB640A"/>
    <w:rsid w:val="00AC454D"/>
    <w:rsid w:val="00AC6FF0"/>
    <w:rsid w:val="00AD12E4"/>
    <w:rsid w:val="00AD3319"/>
    <w:rsid w:val="00AD4618"/>
    <w:rsid w:val="00AD55C7"/>
    <w:rsid w:val="00AE1694"/>
    <w:rsid w:val="00AE2E4D"/>
    <w:rsid w:val="00AE3B32"/>
    <w:rsid w:val="00AE3D95"/>
    <w:rsid w:val="00AF1939"/>
    <w:rsid w:val="00AF5330"/>
    <w:rsid w:val="00B009F7"/>
    <w:rsid w:val="00B019AF"/>
    <w:rsid w:val="00B01C62"/>
    <w:rsid w:val="00B01E58"/>
    <w:rsid w:val="00B11A54"/>
    <w:rsid w:val="00B127BE"/>
    <w:rsid w:val="00B13043"/>
    <w:rsid w:val="00B1371A"/>
    <w:rsid w:val="00B201BF"/>
    <w:rsid w:val="00B223D3"/>
    <w:rsid w:val="00B2327D"/>
    <w:rsid w:val="00B246D6"/>
    <w:rsid w:val="00B24F27"/>
    <w:rsid w:val="00B3376C"/>
    <w:rsid w:val="00B34338"/>
    <w:rsid w:val="00B359EB"/>
    <w:rsid w:val="00B41689"/>
    <w:rsid w:val="00B42B10"/>
    <w:rsid w:val="00B42F06"/>
    <w:rsid w:val="00B525AA"/>
    <w:rsid w:val="00B54F15"/>
    <w:rsid w:val="00B56401"/>
    <w:rsid w:val="00B57BFE"/>
    <w:rsid w:val="00B62C16"/>
    <w:rsid w:val="00B7450F"/>
    <w:rsid w:val="00B74805"/>
    <w:rsid w:val="00B821D5"/>
    <w:rsid w:val="00B83082"/>
    <w:rsid w:val="00B9084A"/>
    <w:rsid w:val="00B915DC"/>
    <w:rsid w:val="00B936DE"/>
    <w:rsid w:val="00B95802"/>
    <w:rsid w:val="00B97956"/>
    <w:rsid w:val="00BA13D4"/>
    <w:rsid w:val="00BA2C15"/>
    <w:rsid w:val="00BA336B"/>
    <w:rsid w:val="00BB52AC"/>
    <w:rsid w:val="00BC046A"/>
    <w:rsid w:val="00BC06F6"/>
    <w:rsid w:val="00BC52A4"/>
    <w:rsid w:val="00BC740A"/>
    <w:rsid w:val="00BD13BB"/>
    <w:rsid w:val="00BD49F2"/>
    <w:rsid w:val="00BD5B16"/>
    <w:rsid w:val="00BD6425"/>
    <w:rsid w:val="00BE27D0"/>
    <w:rsid w:val="00BE49E1"/>
    <w:rsid w:val="00BF19BD"/>
    <w:rsid w:val="00BF6701"/>
    <w:rsid w:val="00BF7AD4"/>
    <w:rsid w:val="00C024F0"/>
    <w:rsid w:val="00C0553F"/>
    <w:rsid w:val="00C0643A"/>
    <w:rsid w:val="00C1110E"/>
    <w:rsid w:val="00C113A6"/>
    <w:rsid w:val="00C11583"/>
    <w:rsid w:val="00C1294A"/>
    <w:rsid w:val="00C133B8"/>
    <w:rsid w:val="00C17A77"/>
    <w:rsid w:val="00C213B9"/>
    <w:rsid w:val="00C22E58"/>
    <w:rsid w:val="00C2481C"/>
    <w:rsid w:val="00C356F1"/>
    <w:rsid w:val="00C4419F"/>
    <w:rsid w:val="00C45E87"/>
    <w:rsid w:val="00C507B7"/>
    <w:rsid w:val="00C55ED5"/>
    <w:rsid w:val="00C60012"/>
    <w:rsid w:val="00C6342E"/>
    <w:rsid w:val="00C63942"/>
    <w:rsid w:val="00C66730"/>
    <w:rsid w:val="00C66BDB"/>
    <w:rsid w:val="00C70856"/>
    <w:rsid w:val="00C70D0A"/>
    <w:rsid w:val="00C7774F"/>
    <w:rsid w:val="00C81187"/>
    <w:rsid w:val="00C81FA5"/>
    <w:rsid w:val="00C8334A"/>
    <w:rsid w:val="00C92FD7"/>
    <w:rsid w:val="00C939A9"/>
    <w:rsid w:val="00C95C33"/>
    <w:rsid w:val="00CA28C3"/>
    <w:rsid w:val="00CA4B07"/>
    <w:rsid w:val="00CA4B89"/>
    <w:rsid w:val="00CB0047"/>
    <w:rsid w:val="00CB0EBA"/>
    <w:rsid w:val="00CB1801"/>
    <w:rsid w:val="00CB5A5B"/>
    <w:rsid w:val="00CC1504"/>
    <w:rsid w:val="00CC2F12"/>
    <w:rsid w:val="00CC35BE"/>
    <w:rsid w:val="00CC3CAF"/>
    <w:rsid w:val="00CC7D15"/>
    <w:rsid w:val="00CD061B"/>
    <w:rsid w:val="00CE0CAD"/>
    <w:rsid w:val="00CE21FB"/>
    <w:rsid w:val="00CE249C"/>
    <w:rsid w:val="00CE2561"/>
    <w:rsid w:val="00CE53C7"/>
    <w:rsid w:val="00CE58E0"/>
    <w:rsid w:val="00CE68FD"/>
    <w:rsid w:val="00CF2041"/>
    <w:rsid w:val="00D121E0"/>
    <w:rsid w:val="00D13283"/>
    <w:rsid w:val="00D1526A"/>
    <w:rsid w:val="00D23E70"/>
    <w:rsid w:val="00D2769C"/>
    <w:rsid w:val="00D31937"/>
    <w:rsid w:val="00D33326"/>
    <w:rsid w:val="00D52E63"/>
    <w:rsid w:val="00D54015"/>
    <w:rsid w:val="00D61926"/>
    <w:rsid w:val="00D626C4"/>
    <w:rsid w:val="00D63CF3"/>
    <w:rsid w:val="00D640D4"/>
    <w:rsid w:val="00D73A3B"/>
    <w:rsid w:val="00D76EF3"/>
    <w:rsid w:val="00D80E83"/>
    <w:rsid w:val="00D8306A"/>
    <w:rsid w:val="00D85EF3"/>
    <w:rsid w:val="00D861CC"/>
    <w:rsid w:val="00D8690F"/>
    <w:rsid w:val="00DA1C41"/>
    <w:rsid w:val="00DA3549"/>
    <w:rsid w:val="00DA62AC"/>
    <w:rsid w:val="00DB2F29"/>
    <w:rsid w:val="00DB3A6E"/>
    <w:rsid w:val="00DB7A2A"/>
    <w:rsid w:val="00DC2655"/>
    <w:rsid w:val="00DD2B77"/>
    <w:rsid w:val="00DD3F31"/>
    <w:rsid w:val="00DE17AD"/>
    <w:rsid w:val="00DE2FD3"/>
    <w:rsid w:val="00DE626E"/>
    <w:rsid w:val="00DF0B00"/>
    <w:rsid w:val="00DF0ED4"/>
    <w:rsid w:val="00DF13B2"/>
    <w:rsid w:val="00DF39A8"/>
    <w:rsid w:val="00DF78DF"/>
    <w:rsid w:val="00DF7BD5"/>
    <w:rsid w:val="00DF7C61"/>
    <w:rsid w:val="00E019B2"/>
    <w:rsid w:val="00E119AC"/>
    <w:rsid w:val="00E128B3"/>
    <w:rsid w:val="00E1677A"/>
    <w:rsid w:val="00E170A3"/>
    <w:rsid w:val="00E22830"/>
    <w:rsid w:val="00E22B19"/>
    <w:rsid w:val="00E22FC3"/>
    <w:rsid w:val="00E24A86"/>
    <w:rsid w:val="00E27F93"/>
    <w:rsid w:val="00E3081A"/>
    <w:rsid w:val="00E33B0E"/>
    <w:rsid w:val="00E344FB"/>
    <w:rsid w:val="00E348BC"/>
    <w:rsid w:val="00E432E9"/>
    <w:rsid w:val="00E4410E"/>
    <w:rsid w:val="00E4590C"/>
    <w:rsid w:val="00E46118"/>
    <w:rsid w:val="00E50F2C"/>
    <w:rsid w:val="00E5502C"/>
    <w:rsid w:val="00E558CA"/>
    <w:rsid w:val="00E55C0B"/>
    <w:rsid w:val="00E55D94"/>
    <w:rsid w:val="00E602C7"/>
    <w:rsid w:val="00E61343"/>
    <w:rsid w:val="00E628A3"/>
    <w:rsid w:val="00E63B81"/>
    <w:rsid w:val="00E646A0"/>
    <w:rsid w:val="00E6784A"/>
    <w:rsid w:val="00E679F7"/>
    <w:rsid w:val="00E70F75"/>
    <w:rsid w:val="00E71A57"/>
    <w:rsid w:val="00E71F9D"/>
    <w:rsid w:val="00E8333B"/>
    <w:rsid w:val="00E845E3"/>
    <w:rsid w:val="00E859B5"/>
    <w:rsid w:val="00E86BD8"/>
    <w:rsid w:val="00E969C3"/>
    <w:rsid w:val="00EA3380"/>
    <w:rsid w:val="00EA40F1"/>
    <w:rsid w:val="00EA4761"/>
    <w:rsid w:val="00EA63EA"/>
    <w:rsid w:val="00EB2969"/>
    <w:rsid w:val="00EC39EF"/>
    <w:rsid w:val="00ED3038"/>
    <w:rsid w:val="00EE1F68"/>
    <w:rsid w:val="00EE2AB2"/>
    <w:rsid w:val="00EE4977"/>
    <w:rsid w:val="00EF0341"/>
    <w:rsid w:val="00F00969"/>
    <w:rsid w:val="00F011EC"/>
    <w:rsid w:val="00F01D9A"/>
    <w:rsid w:val="00F03686"/>
    <w:rsid w:val="00F10308"/>
    <w:rsid w:val="00F1530A"/>
    <w:rsid w:val="00F30314"/>
    <w:rsid w:val="00F31A76"/>
    <w:rsid w:val="00F31ECB"/>
    <w:rsid w:val="00F3278F"/>
    <w:rsid w:val="00F34B6D"/>
    <w:rsid w:val="00F35544"/>
    <w:rsid w:val="00F36C65"/>
    <w:rsid w:val="00F36C75"/>
    <w:rsid w:val="00F40E72"/>
    <w:rsid w:val="00F41DEE"/>
    <w:rsid w:val="00F44569"/>
    <w:rsid w:val="00F447BB"/>
    <w:rsid w:val="00F44B3F"/>
    <w:rsid w:val="00F512FF"/>
    <w:rsid w:val="00F522C7"/>
    <w:rsid w:val="00F540C1"/>
    <w:rsid w:val="00F55A81"/>
    <w:rsid w:val="00F60ECE"/>
    <w:rsid w:val="00F6118C"/>
    <w:rsid w:val="00F61450"/>
    <w:rsid w:val="00F80037"/>
    <w:rsid w:val="00F84B10"/>
    <w:rsid w:val="00F8615C"/>
    <w:rsid w:val="00F92046"/>
    <w:rsid w:val="00F94AB2"/>
    <w:rsid w:val="00F95335"/>
    <w:rsid w:val="00F957A1"/>
    <w:rsid w:val="00F958E2"/>
    <w:rsid w:val="00F9649F"/>
    <w:rsid w:val="00FA3006"/>
    <w:rsid w:val="00FA3F4D"/>
    <w:rsid w:val="00FA56D5"/>
    <w:rsid w:val="00FA75E0"/>
    <w:rsid w:val="00FB0610"/>
    <w:rsid w:val="00FC0054"/>
    <w:rsid w:val="00FC076C"/>
    <w:rsid w:val="00FC1B69"/>
    <w:rsid w:val="00FC4C6A"/>
    <w:rsid w:val="00FC52C0"/>
    <w:rsid w:val="00FC6348"/>
    <w:rsid w:val="00FD006D"/>
    <w:rsid w:val="00FD7360"/>
    <w:rsid w:val="00FE1C42"/>
    <w:rsid w:val="00FE41A9"/>
    <w:rsid w:val="00FF287F"/>
    <w:rsid w:val="00FF347A"/>
    <w:rsid w:val="00FF6C76"/>
    <w:rsid w:val="0107785A"/>
    <w:rsid w:val="0162717E"/>
    <w:rsid w:val="016B59C4"/>
    <w:rsid w:val="017B2662"/>
    <w:rsid w:val="01956308"/>
    <w:rsid w:val="01AF5EFE"/>
    <w:rsid w:val="01C63F79"/>
    <w:rsid w:val="01FD2668"/>
    <w:rsid w:val="021B6FD7"/>
    <w:rsid w:val="0226356A"/>
    <w:rsid w:val="02374DAF"/>
    <w:rsid w:val="023B4FDC"/>
    <w:rsid w:val="02452229"/>
    <w:rsid w:val="027E277B"/>
    <w:rsid w:val="029F002A"/>
    <w:rsid w:val="02A04C7B"/>
    <w:rsid w:val="02DB70B8"/>
    <w:rsid w:val="02DC34FB"/>
    <w:rsid w:val="02EB462C"/>
    <w:rsid w:val="02F55DB8"/>
    <w:rsid w:val="03087391"/>
    <w:rsid w:val="031F6442"/>
    <w:rsid w:val="03231510"/>
    <w:rsid w:val="037F76E7"/>
    <w:rsid w:val="03B61B44"/>
    <w:rsid w:val="03C10CC1"/>
    <w:rsid w:val="03DF2DFB"/>
    <w:rsid w:val="03F62A85"/>
    <w:rsid w:val="03FC2E63"/>
    <w:rsid w:val="03FC63F4"/>
    <w:rsid w:val="040D5A0E"/>
    <w:rsid w:val="041943E7"/>
    <w:rsid w:val="04271A06"/>
    <w:rsid w:val="048E0527"/>
    <w:rsid w:val="048E11E5"/>
    <w:rsid w:val="049B2AA3"/>
    <w:rsid w:val="04AF32AC"/>
    <w:rsid w:val="04B670EB"/>
    <w:rsid w:val="04BE22ED"/>
    <w:rsid w:val="04C6606D"/>
    <w:rsid w:val="04E238D9"/>
    <w:rsid w:val="04E36A13"/>
    <w:rsid w:val="051E600D"/>
    <w:rsid w:val="05266D81"/>
    <w:rsid w:val="05632515"/>
    <w:rsid w:val="056922D1"/>
    <w:rsid w:val="05744CE6"/>
    <w:rsid w:val="057A230F"/>
    <w:rsid w:val="058D081F"/>
    <w:rsid w:val="058D13CF"/>
    <w:rsid w:val="059162DE"/>
    <w:rsid w:val="059C797C"/>
    <w:rsid w:val="05A97DEB"/>
    <w:rsid w:val="05C730D5"/>
    <w:rsid w:val="05F003F8"/>
    <w:rsid w:val="05F400C7"/>
    <w:rsid w:val="06011A03"/>
    <w:rsid w:val="06270EE2"/>
    <w:rsid w:val="063F5967"/>
    <w:rsid w:val="064F4019"/>
    <w:rsid w:val="06553A22"/>
    <w:rsid w:val="065F3565"/>
    <w:rsid w:val="06656107"/>
    <w:rsid w:val="06661040"/>
    <w:rsid w:val="06A17CC3"/>
    <w:rsid w:val="06A3324B"/>
    <w:rsid w:val="06AC1774"/>
    <w:rsid w:val="06D763C2"/>
    <w:rsid w:val="06FB4C29"/>
    <w:rsid w:val="06FF22EA"/>
    <w:rsid w:val="070B0AF1"/>
    <w:rsid w:val="07155E33"/>
    <w:rsid w:val="075545F1"/>
    <w:rsid w:val="076F04DA"/>
    <w:rsid w:val="076F5C33"/>
    <w:rsid w:val="07743283"/>
    <w:rsid w:val="07953077"/>
    <w:rsid w:val="07975DE0"/>
    <w:rsid w:val="079A7958"/>
    <w:rsid w:val="07A16E20"/>
    <w:rsid w:val="07AD164D"/>
    <w:rsid w:val="07B143CD"/>
    <w:rsid w:val="07F333DE"/>
    <w:rsid w:val="080A46F9"/>
    <w:rsid w:val="081737AE"/>
    <w:rsid w:val="0819266B"/>
    <w:rsid w:val="083900FD"/>
    <w:rsid w:val="083E1FDD"/>
    <w:rsid w:val="08851B63"/>
    <w:rsid w:val="088728EC"/>
    <w:rsid w:val="088A6573"/>
    <w:rsid w:val="08CF5E28"/>
    <w:rsid w:val="08D10E3A"/>
    <w:rsid w:val="08DF397E"/>
    <w:rsid w:val="08E3496E"/>
    <w:rsid w:val="08F14287"/>
    <w:rsid w:val="09203692"/>
    <w:rsid w:val="09283CC3"/>
    <w:rsid w:val="094C6678"/>
    <w:rsid w:val="094F1F5A"/>
    <w:rsid w:val="096278CC"/>
    <w:rsid w:val="09653905"/>
    <w:rsid w:val="098733C3"/>
    <w:rsid w:val="09A22DD9"/>
    <w:rsid w:val="09B440CC"/>
    <w:rsid w:val="09CF34E3"/>
    <w:rsid w:val="09D97AF7"/>
    <w:rsid w:val="09E21B2A"/>
    <w:rsid w:val="09E7448A"/>
    <w:rsid w:val="0A2B58CC"/>
    <w:rsid w:val="0A2F2C73"/>
    <w:rsid w:val="0A306351"/>
    <w:rsid w:val="0A3904EE"/>
    <w:rsid w:val="0A392CDF"/>
    <w:rsid w:val="0A434D2A"/>
    <w:rsid w:val="0A5458A1"/>
    <w:rsid w:val="0A562041"/>
    <w:rsid w:val="0A5B4A66"/>
    <w:rsid w:val="0A6929D5"/>
    <w:rsid w:val="0A6C7E33"/>
    <w:rsid w:val="0A8A455E"/>
    <w:rsid w:val="0AA762F3"/>
    <w:rsid w:val="0AB11092"/>
    <w:rsid w:val="0AC96D2E"/>
    <w:rsid w:val="0AEC41BC"/>
    <w:rsid w:val="0AF66933"/>
    <w:rsid w:val="0AFA686C"/>
    <w:rsid w:val="0AFC4FAD"/>
    <w:rsid w:val="0AFE223E"/>
    <w:rsid w:val="0B1678EA"/>
    <w:rsid w:val="0B2F3E5B"/>
    <w:rsid w:val="0B402251"/>
    <w:rsid w:val="0B84622F"/>
    <w:rsid w:val="0B8E3961"/>
    <w:rsid w:val="0B921DE0"/>
    <w:rsid w:val="0B934117"/>
    <w:rsid w:val="0B9E4C22"/>
    <w:rsid w:val="0BA66418"/>
    <w:rsid w:val="0BAA55D8"/>
    <w:rsid w:val="0BAC7A75"/>
    <w:rsid w:val="0BB9231E"/>
    <w:rsid w:val="0BE730A1"/>
    <w:rsid w:val="0C1059D7"/>
    <w:rsid w:val="0C327EE9"/>
    <w:rsid w:val="0C495D9C"/>
    <w:rsid w:val="0C5C4CD7"/>
    <w:rsid w:val="0C670144"/>
    <w:rsid w:val="0C800C12"/>
    <w:rsid w:val="0CB03146"/>
    <w:rsid w:val="0CB80016"/>
    <w:rsid w:val="0CCB31EC"/>
    <w:rsid w:val="0CDA78F4"/>
    <w:rsid w:val="0CE80967"/>
    <w:rsid w:val="0D014DC8"/>
    <w:rsid w:val="0D0342A6"/>
    <w:rsid w:val="0D040504"/>
    <w:rsid w:val="0D1B4025"/>
    <w:rsid w:val="0D326EE8"/>
    <w:rsid w:val="0D3F1626"/>
    <w:rsid w:val="0D453A0A"/>
    <w:rsid w:val="0D6B0C6D"/>
    <w:rsid w:val="0D6B70CE"/>
    <w:rsid w:val="0D773127"/>
    <w:rsid w:val="0D930822"/>
    <w:rsid w:val="0D95666D"/>
    <w:rsid w:val="0D96701C"/>
    <w:rsid w:val="0DA402C7"/>
    <w:rsid w:val="0DB06792"/>
    <w:rsid w:val="0DB810CB"/>
    <w:rsid w:val="0DD55C0F"/>
    <w:rsid w:val="0E351663"/>
    <w:rsid w:val="0E355B5F"/>
    <w:rsid w:val="0E3F1065"/>
    <w:rsid w:val="0E47588B"/>
    <w:rsid w:val="0E497086"/>
    <w:rsid w:val="0E4E5296"/>
    <w:rsid w:val="0E6C3B08"/>
    <w:rsid w:val="0E6F6FD4"/>
    <w:rsid w:val="0E71642A"/>
    <w:rsid w:val="0E833EF5"/>
    <w:rsid w:val="0EB2699A"/>
    <w:rsid w:val="0EBD77AB"/>
    <w:rsid w:val="0EC22080"/>
    <w:rsid w:val="0EE8719C"/>
    <w:rsid w:val="0EF057A2"/>
    <w:rsid w:val="0EF7692C"/>
    <w:rsid w:val="0F16673C"/>
    <w:rsid w:val="0F29787A"/>
    <w:rsid w:val="0F431BC9"/>
    <w:rsid w:val="0F443779"/>
    <w:rsid w:val="0FAD3FC1"/>
    <w:rsid w:val="0FBF0E63"/>
    <w:rsid w:val="0FCD3D6C"/>
    <w:rsid w:val="0FDD79F3"/>
    <w:rsid w:val="0FEE450B"/>
    <w:rsid w:val="100D4238"/>
    <w:rsid w:val="10561187"/>
    <w:rsid w:val="107555C9"/>
    <w:rsid w:val="10761428"/>
    <w:rsid w:val="107D4106"/>
    <w:rsid w:val="107F3D71"/>
    <w:rsid w:val="108B188B"/>
    <w:rsid w:val="108C0C9C"/>
    <w:rsid w:val="10960C5E"/>
    <w:rsid w:val="109D472B"/>
    <w:rsid w:val="10A2727A"/>
    <w:rsid w:val="10B42B80"/>
    <w:rsid w:val="10DF3031"/>
    <w:rsid w:val="11067862"/>
    <w:rsid w:val="11073C29"/>
    <w:rsid w:val="113E6094"/>
    <w:rsid w:val="11556D3A"/>
    <w:rsid w:val="115F626A"/>
    <w:rsid w:val="118112BC"/>
    <w:rsid w:val="1185565A"/>
    <w:rsid w:val="118F7528"/>
    <w:rsid w:val="11981687"/>
    <w:rsid w:val="119A1E45"/>
    <w:rsid w:val="11A57279"/>
    <w:rsid w:val="11B539AC"/>
    <w:rsid w:val="11C3304B"/>
    <w:rsid w:val="11CA1620"/>
    <w:rsid w:val="11CC34AE"/>
    <w:rsid w:val="11E614F9"/>
    <w:rsid w:val="124F34FE"/>
    <w:rsid w:val="12581F39"/>
    <w:rsid w:val="12593D77"/>
    <w:rsid w:val="125E5329"/>
    <w:rsid w:val="12610ED7"/>
    <w:rsid w:val="12795ED7"/>
    <w:rsid w:val="127A7969"/>
    <w:rsid w:val="12AF7D65"/>
    <w:rsid w:val="12B03250"/>
    <w:rsid w:val="12BF71DD"/>
    <w:rsid w:val="12C02F87"/>
    <w:rsid w:val="12C31D10"/>
    <w:rsid w:val="12C711C4"/>
    <w:rsid w:val="12D62734"/>
    <w:rsid w:val="12E40FC2"/>
    <w:rsid w:val="12E5291B"/>
    <w:rsid w:val="12F314A3"/>
    <w:rsid w:val="12F5340D"/>
    <w:rsid w:val="13072D4E"/>
    <w:rsid w:val="130801E0"/>
    <w:rsid w:val="130D4D6F"/>
    <w:rsid w:val="13152FFE"/>
    <w:rsid w:val="131A4EA4"/>
    <w:rsid w:val="131D1765"/>
    <w:rsid w:val="133073BD"/>
    <w:rsid w:val="136C62BD"/>
    <w:rsid w:val="137334CD"/>
    <w:rsid w:val="13875E72"/>
    <w:rsid w:val="13975616"/>
    <w:rsid w:val="139A1E64"/>
    <w:rsid w:val="139B5927"/>
    <w:rsid w:val="13A00088"/>
    <w:rsid w:val="13AE1C95"/>
    <w:rsid w:val="13BF4131"/>
    <w:rsid w:val="13D0302C"/>
    <w:rsid w:val="13DA21AD"/>
    <w:rsid w:val="13F86433"/>
    <w:rsid w:val="13FA1E4B"/>
    <w:rsid w:val="140B2391"/>
    <w:rsid w:val="14173790"/>
    <w:rsid w:val="141F7722"/>
    <w:rsid w:val="144C0381"/>
    <w:rsid w:val="14594B6B"/>
    <w:rsid w:val="14633337"/>
    <w:rsid w:val="1465000A"/>
    <w:rsid w:val="1476299F"/>
    <w:rsid w:val="148B2899"/>
    <w:rsid w:val="148D77DC"/>
    <w:rsid w:val="149A61BE"/>
    <w:rsid w:val="14C31D6A"/>
    <w:rsid w:val="14D72B62"/>
    <w:rsid w:val="14D92351"/>
    <w:rsid w:val="14E63FC9"/>
    <w:rsid w:val="14EC4BA1"/>
    <w:rsid w:val="14FB2CEA"/>
    <w:rsid w:val="15091D45"/>
    <w:rsid w:val="152500FA"/>
    <w:rsid w:val="152B62B5"/>
    <w:rsid w:val="152C0619"/>
    <w:rsid w:val="15332AAD"/>
    <w:rsid w:val="154F7EB8"/>
    <w:rsid w:val="15732847"/>
    <w:rsid w:val="157937D7"/>
    <w:rsid w:val="159477C6"/>
    <w:rsid w:val="15A272E2"/>
    <w:rsid w:val="15B122DE"/>
    <w:rsid w:val="15CC2E5D"/>
    <w:rsid w:val="15E52866"/>
    <w:rsid w:val="16037BFA"/>
    <w:rsid w:val="160941A1"/>
    <w:rsid w:val="160C215C"/>
    <w:rsid w:val="16181B6C"/>
    <w:rsid w:val="161F7B9E"/>
    <w:rsid w:val="16335C80"/>
    <w:rsid w:val="165111DC"/>
    <w:rsid w:val="16652B6A"/>
    <w:rsid w:val="16656A45"/>
    <w:rsid w:val="16733F18"/>
    <w:rsid w:val="16835D77"/>
    <w:rsid w:val="168E1BB2"/>
    <w:rsid w:val="16944E09"/>
    <w:rsid w:val="16A369AE"/>
    <w:rsid w:val="16C20539"/>
    <w:rsid w:val="16CC1972"/>
    <w:rsid w:val="16DC6D0E"/>
    <w:rsid w:val="16E20538"/>
    <w:rsid w:val="16E3647D"/>
    <w:rsid w:val="16E454E0"/>
    <w:rsid w:val="16EE36F4"/>
    <w:rsid w:val="171E2380"/>
    <w:rsid w:val="17315473"/>
    <w:rsid w:val="173C3B3B"/>
    <w:rsid w:val="17554962"/>
    <w:rsid w:val="175A0BB7"/>
    <w:rsid w:val="175B366C"/>
    <w:rsid w:val="175B6EB4"/>
    <w:rsid w:val="1766600A"/>
    <w:rsid w:val="176800FE"/>
    <w:rsid w:val="17794EF1"/>
    <w:rsid w:val="17B10989"/>
    <w:rsid w:val="17B82170"/>
    <w:rsid w:val="17C54AF6"/>
    <w:rsid w:val="17E21451"/>
    <w:rsid w:val="17F05D43"/>
    <w:rsid w:val="17F35EBB"/>
    <w:rsid w:val="17F43F97"/>
    <w:rsid w:val="180C2D0D"/>
    <w:rsid w:val="18135542"/>
    <w:rsid w:val="18381294"/>
    <w:rsid w:val="18414108"/>
    <w:rsid w:val="184149C3"/>
    <w:rsid w:val="1849272F"/>
    <w:rsid w:val="18643095"/>
    <w:rsid w:val="186B0426"/>
    <w:rsid w:val="187F72E7"/>
    <w:rsid w:val="188B6E8D"/>
    <w:rsid w:val="189A6705"/>
    <w:rsid w:val="18AB1E66"/>
    <w:rsid w:val="18C0307D"/>
    <w:rsid w:val="18D67029"/>
    <w:rsid w:val="18E94302"/>
    <w:rsid w:val="18F24B3B"/>
    <w:rsid w:val="18F679F0"/>
    <w:rsid w:val="190240EF"/>
    <w:rsid w:val="19040FF4"/>
    <w:rsid w:val="19263EF3"/>
    <w:rsid w:val="194C7EB1"/>
    <w:rsid w:val="194D333A"/>
    <w:rsid w:val="19575D2B"/>
    <w:rsid w:val="19846D6E"/>
    <w:rsid w:val="19BE5E28"/>
    <w:rsid w:val="19D31033"/>
    <w:rsid w:val="19FF4355"/>
    <w:rsid w:val="1A0776E3"/>
    <w:rsid w:val="1A0C478B"/>
    <w:rsid w:val="1A1C441B"/>
    <w:rsid w:val="1A214E5E"/>
    <w:rsid w:val="1A2423F8"/>
    <w:rsid w:val="1A3C4F96"/>
    <w:rsid w:val="1A492EE2"/>
    <w:rsid w:val="1A4C1C7D"/>
    <w:rsid w:val="1A651735"/>
    <w:rsid w:val="1A7D14EF"/>
    <w:rsid w:val="1A8A3968"/>
    <w:rsid w:val="1A8C6304"/>
    <w:rsid w:val="1AA7747A"/>
    <w:rsid w:val="1AAD2BA1"/>
    <w:rsid w:val="1AEA4D52"/>
    <w:rsid w:val="1AF154F0"/>
    <w:rsid w:val="1AF237E0"/>
    <w:rsid w:val="1B014123"/>
    <w:rsid w:val="1B0D56C1"/>
    <w:rsid w:val="1B0F2634"/>
    <w:rsid w:val="1B211B1B"/>
    <w:rsid w:val="1B240568"/>
    <w:rsid w:val="1B274B47"/>
    <w:rsid w:val="1B3B481D"/>
    <w:rsid w:val="1B3F73A5"/>
    <w:rsid w:val="1B4B4D6B"/>
    <w:rsid w:val="1B5767E2"/>
    <w:rsid w:val="1B5B3BF5"/>
    <w:rsid w:val="1B946C9C"/>
    <w:rsid w:val="1BA549EC"/>
    <w:rsid w:val="1BB63BE3"/>
    <w:rsid w:val="1BF97128"/>
    <w:rsid w:val="1C245948"/>
    <w:rsid w:val="1C321722"/>
    <w:rsid w:val="1C3D2FD1"/>
    <w:rsid w:val="1C425CFC"/>
    <w:rsid w:val="1C45538F"/>
    <w:rsid w:val="1C4615B6"/>
    <w:rsid w:val="1C504A30"/>
    <w:rsid w:val="1C52781C"/>
    <w:rsid w:val="1C584B62"/>
    <w:rsid w:val="1C5C2159"/>
    <w:rsid w:val="1C686F88"/>
    <w:rsid w:val="1C9A6283"/>
    <w:rsid w:val="1CA267A6"/>
    <w:rsid w:val="1CAE1EFB"/>
    <w:rsid w:val="1CAE7705"/>
    <w:rsid w:val="1CB2563D"/>
    <w:rsid w:val="1CF7133E"/>
    <w:rsid w:val="1D0F4BCB"/>
    <w:rsid w:val="1D1C29DB"/>
    <w:rsid w:val="1D2010AC"/>
    <w:rsid w:val="1D2F4362"/>
    <w:rsid w:val="1D316F90"/>
    <w:rsid w:val="1D373563"/>
    <w:rsid w:val="1D393CBE"/>
    <w:rsid w:val="1D405186"/>
    <w:rsid w:val="1D4A5142"/>
    <w:rsid w:val="1D4E51B8"/>
    <w:rsid w:val="1D51708F"/>
    <w:rsid w:val="1D59519B"/>
    <w:rsid w:val="1D686124"/>
    <w:rsid w:val="1D7D1BC0"/>
    <w:rsid w:val="1D873D28"/>
    <w:rsid w:val="1D8F3D70"/>
    <w:rsid w:val="1D993BDB"/>
    <w:rsid w:val="1D9A671F"/>
    <w:rsid w:val="1DEF3376"/>
    <w:rsid w:val="1DF65D27"/>
    <w:rsid w:val="1DFB5694"/>
    <w:rsid w:val="1E0C28BA"/>
    <w:rsid w:val="1E0E708E"/>
    <w:rsid w:val="1E0F464D"/>
    <w:rsid w:val="1E100558"/>
    <w:rsid w:val="1E46041C"/>
    <w:rsid w:val="1E646731"/>
    <w:rsid w:val="1E6A4467"/>
    <w:rsid w:val="1EAD16A3"/>
    <w:rsid w:val="1EB307C9"/>
    <w:rsid w:val="1EB819AF"/>
    <w:rsid w:val="1EB946D8"/>
    <w:rsid w:val="1EC10F04"/>
    <w:rsid w:val="1EC51A9C"/>
    <w:rsid w:val="1ED2169C"/>
    <w:rsid w:val="1ED471BB"/>
    <w:rsid w:val="1EED286F"/>
    <w:rsid w:val="1EF10885"/>
    <w:rsid w:val="1EFC521E"/>
    <w:rsid w:val="1F0A0051"/>
    <w:rsid w:val="1F2530E0"/>
    <w:rsid w:val="1F3F4C14"/>
    <w:rsid w:val="1F6C7F44"/>
    <w:rsid w:val="1F6E3F5D"/>
    <w:rsid w:val="1F7D369C"/>
    <w:rsid w:val="1F8715A7"/>
    <w:rsid w:val="1F8A2146"/>
    <w:rsid w:val="1F960A2C"/>
    <w:rsid w:val="1F9E44E9"/>
    <w:rsid w:val="1FAA73AC"/>
    <w:rsid w:val="1FAC39E6"/>
    <w:rsid w:val="1FB7005D"/>
    <w:rsid w:val="1FC22609"/>
    <w:rsid w:val="1FE56C74"/>
    <w:rsid w:val="1FF3391E"/>
    <w:rsid w:val="1FFC45B3"/>
    <w:rsid w:val="2004379F"/>
    <w:rsid w:val="2014291F"/>
    <w:rsid w:val="203A72A3"/>
    <w:rsid w:val="20561DF4"/>
    <w:rsid w:val="20642E60"/>
    <w:rsid w:val="206B60E2"/>
    <w:rsid w:val="20AE5BE0"/>
    <w:rsid w:val="20C23EAE"/>
    <w:rsid w:val="20FA2448"/>
    <w:rsid w:val="20FE5BB4"/>
    <w:rsid w:val="21140053"/>
    <w:rsid w:val="213C757D"/>
    <w:rsid w:val="21591C21"/>
    <w:rsid w:val="216E7DB8"/>
    <w:rsid w:val="2171390C"/>
    <w:rsid w:val="218802C9"/>
    <w:rsid w:val="218D26FC"/>
    <w:rsid w:val="21BE2FBF"/>
    <w:rsid w:val="21E40A81"/>
    <w:rsid w:val="21EC203D"/>
    <w:rsid w:val="21F11E06"/>
    <w:rsid w:val="21F70A52"/>
    <w:rsid w:val="220561B1"/>
    <w:rsid w:val="221C2F40"/>
    <w:rsid w:val="225A5554"/>
    <w:rsid w:val="225E1676"/>
    <w:rsid w:val="22893755"/>
    <w:rsid w:val="22C26935"/>
    <w:rsid w:val="22D71B05"/>
    <w:rsid w:val="22F83C51"/>
    <w:rsid w:val="230628CF"/>
    <w:rsid w:val="231C22BF"/>
    <w:rsid w:val="233015EF"/>
    <w:rsid w:val="233A3C2E"/>
    <w:rsid w:val="23673046"/>
    <w:rsid w:val="237125C2"/>
    <w:rsid w:val="23842161"/>
    <w:rsid w:val="23896C38"/>
    <w:rsid w:val="23B547EA"/>
    <w:rsid w:val="23C334B3"/>
    <w:rsid w:val="23C64C07"/>
    <w:rsid w:val="23FC26C6"/>
    <w:rsid w:val="24072179"/>
    <w:rsid w:val="240B7593"/>
    <w:rsid w:val="24125DCB"/>
    <w:rsid w:val="24187504"/>
    <w:rsid w:val="242E1387"/>
    <w:rsid w:val="246854F3"/>
    <w:rsid w:val="2470615B"/>
    <w:rsid w:val="247264AF"/>
    <w:rsid w:val="248E5FE7"/>
    <w:rsid w:val="24936DA6"/>
    <w:rsid w:val="24D96FC0"/>
    <w:rsid w:val="24EC2B03"/>
    <w:rsid w:val="24FE612C"/>
    <w:rsid w:val="2504163E"/>
    <w:rsid w:val="250B56B6"/>
    <w:rsid w:val="251C416B"/>
    <w:rsid w:val="252076F7"/>
    <w:rsid w:val="2521596A"/>
    <w:rsid w:val="252C3D9D"/>
    <w:rsid w:val="254E10A4"/>
    <w:rsid w:val="255039A2"/>
    <w:rsid w:val="25552E49"/>
    <w:rsid w:val="25590E25"/>
    <w:rsid w:val="255E75A1"/>
    <w:rsid w:val="255F62F4"/>
    <w:rsid w:val="256A4ECE"/>
    <w:rsid w:val="257B0707"/>
    <w:rsid w:val="25B841E1"/>
    <w:rsid w:val="25D2510A"/>
    <w:rsid w:val="25DA1364"/>
    <w:rsid w:val="25E3464A"/>
    <w:rsid w:val="25FA5183"/>
    <w:rsid w:val="260047AA"/>
    <w:rsid w:val="260B2D83"/>
    <w:rsid w:val="262F3505"/>
    <w:rsid w:val="26310B55"/>
    <w:rsid w:val="265E5EC1"/>
    <w:rsid w:val="266D7832"/>
    <w:rsid w:val="267A0B37"/>
    <w:rsid w:val="267C7361"/>
    <w:rsid w:val="268C2B47"/>
    <w:rsid w:val="268E68EA"/>
    <w:rsid w:val="269219A2"/>
    <w:rsid w:val="269C79CF"/>
    <w:rsid w:val="269F767F"/>
    <w:rsid w:val="26A320E4"/>
    <w:rsid w:val="26C73BCC"/>
    <w:rsid w:val="26FA0A99"/>
    <w:rsid w:val="27133062"/>
    <w:rsid w:val="27167C8E"/>
    <w:rsid w:val="271F1CD8"/>
    <w:rsid w:val="27226921"/>
    <w:rsid w:val="272C7BD0"/>
    <w:rsid w:val="272F10B5"/>
    <w:rsid w:val="273A572B"/>
    <w:rsid w:val="27557AC8"/>
    <w:rsid w:val="27590077"/>
    <w:rsid w:val="275C49D9"/>
    <w:rsid w:val="277868B6"/>
    <w:rsid w:val="278B6DDA"/>
    <w:rsid w:val="27A366B0"/>
    <w:rsid w:val="27A42CAD"/>
    <w:rsid w:val="27A65CFD"/>
    <w:rsid w:val="27A74B0C"/>
    <w:rsid w:val="27B5027B"/>
    <w:rsid w:val="27BF7C29"/>
    <w:rsid w:val="27C5263C"/>
    <w:rsid w:val="27C5515F"/>
    <w:rsid w:val="27C87B94"/>
    <w:rsid w:val="27E120A9"/>
    <w:rsid w:val="27F15A81"/>
    <w:rsid w:val="27F23601"/>
    <w:rsid w:val="27F4744C"/>
    <w:rsid w:val="28150A03"/>
    <w:rsid w:val="282A665D"/>
    <w:rsid w:val="28626A15"/>
    <w:rsid w:val="28855265"/>
    <w:rsid w:val="289055F7"/>
    <w:rsid w:val="28A352A7"/>
    <w:rsid w:val="28BD4D0D"/>
    <w:rsid w:val="28BD5BFC"/>
    <w:rsid w:val="28CB4DE1"/>
    <w:rsid w:val="28E7742B"/>
    <w:rsid w:val="28E85895"/>
    <w:rsid w:val="291015A3"/>
    <w:rsid w:val="292A1256"/>
    <w:rsid w:val="293727BF"/>
    <w:rsid w:val="293F05ED"/>
    <w:rsid w:val="29666FA5"/>
    <w:rsid w:val="296A6447"/>
    <w:rsid w:val="296D58FF"/>
    <w:rsid w:val="296F4545"/>
    <w:rsid w:val="29721CCF"/>
    <w:rsid w:val="29757E35"/>
    <w:rsid w:val="29805CCF"/>
    <w:rsid w:val="29824B57"/>
    <w:rsid w:val="29915472"/>
    <w:rsid w:val="29A03343"/>
    <w:rsid w:val="29AA0D7D"/>
    <w:rsid w:val="29BE3B7D"/>
    <w:rsid w:val="29CD21DB"/>
    <w:rsid w:val="29CE34A1"/>
    <w:rsid w:val="29E64601"/>
    <w:rsid w:val="29E675B4"/>
    <w:rsid w:val="29FB74BC"/>
    <w:rsid w:val="2A0F5289"/>
    <w:rsid w:val="2A1D5D07"/>
    <w:rsid w:val="2A76759D"/>
    <w:rsid w:val="2A786A50"/>
    <w:rsid w:val="2A89058C"/>
    <w:rsid w:val="2AA11896"/>
    <w:rsid w:val="2AA73FFA"/>
    <w:rsid w:val="2AB02143"/>
    <w:rsid w:val="2AB0218B"/>
    <w:rsid w:val="2ABE30BF"/>
    <w:rsid w:val="2ACB2A91"/>
    <w:rsid w:val="2AE64342"/>
    <w:rsid w:val="2B414E7D"/>
    <w:rsid w:val="2B4E0972"/>
    <w:rsid w:val="2B5116BA"/>
    <w:rsid w:val="2B533B34"/>
    <w:rsid w:val="2B593CDA"/>
    <w:rsid w:val="2B6C0BEB"/>
    <w:rsid w:val="2B7638E0"/>
    <w:rsid w:val="2B86163A"/>
    <w:rsid w:val="2B955A73"/>
    <w:rsid w:val="2BB4568B"/>
    <w:rsid w:val="2BCE407B"/>
    <w:rsid w:val="2BD10DF3"/>
    <w:rsid w:val="2BD94D4F"/>
    <w:rsid w:val="2BDE6D6E"/>
    <w:rsid w:val="2BEB433E"/>
    <w:rsid w:val="2BEE6DA7"/>
    <w:rsid w:val="2BFE399D"/>
    <w:rsid w:val="2C185CA2"/>
    <w:rsid w:val="2C1F4C94"/>
    <w:rsid w:val="2C384F59"/>
    <w:rsid w:val="2C3E74C1"/>
    <w:rsid w:val="2C653B74"/>
    <w:rsid w:val="2C750E67"/>
    <w:rsid w:val="2C81075E"/>
    <w:rsid w:val="2C850190"/>
    <w:rsid w:val="2C914F80"/>
    <w:rsid w:val="2C9D7FD2"/>
    <w:rsid w:val="2CA067B6"/>
    <w:rsid w:val="2CBA2B5D"/>
    <w:rsid w:val="2CDB419D"/>
    <w:rsid w:val="2CE73E37"/>
    <w:rsid w:val="2CEA74AE"/>
    <w:rsid w:val="2CF12675"/>
    <w:rsid w:val="2D056128"/>
    <w:rsid w:val="2D0D50E6"/>
    <w:rsid w:val="2D190518"/>
    <w:rsid w:val="2D42246C"/>
    <w:rsid w:val="2D754E9C"/>
    <w:rsid w:val="2D7771D9"/>
    <w:rsid w:val="2DB64C0C"/>
    <w:rsid w:val="2DD67D94"/>
    <w:rsid w:val="2DFA5454"/>
    <w:rsid w:val="2DFF16A3"/>
    <w:rsid w:val="2E07020D"/>
    <w:rsid w:val="2E0961DA"/>
    <w:rsid w:val="2E154329"/>
    <w:rsid w:val="2E1C2CA0"/>
    <w:rsid w:val="2E3E43BD"/>
    <w:rsid w:val="2E5B0D07"/>
    <w:rsid w:val="2E6E765D"/>
    <w:rsid w:val="2E707CC8"/>
    <w:rsid w:val="2E7B069B"/>
    <w:rsid w:val="2E8B2941"/>
    <w:rsid w:val="2EB07725"/>
    <w:rsid w:val="2ECE6F27"/>
    <w:rsid w:val="2F0F3290"/>
    <w:rsid w:val="2F14377B"/>
    <w:rsid w:val="2F2A5E68"/>
    <w:rsid w:val="2F2B07F7"/>
    <w:rsid w:val="2F33557E"/>
    <w:rsid w:val="2F3362E0"/>
    <w:rsid w:val="2F417842"/>
    <w:rsid w:val="2F432B8A"/>
    <w:rsid w:val="2F4F214F"/>
    <w:rsid w:val="2F5379D5"/>
    <w:rsid w:val="2F572E95"/>
    <w:rsid w:val="2F593C6C"/>
    <w:rsid w:val="2F5F13EC"/>
    <w:rsid w:val="2F7B0144"/>
    <w:rsid w:val="2F7C18F6"/>
    <w:rsid w:val="2F8B52D5"/>
    <w:rsid w:val="2F8C51E8"/>
    <w:rsid w:val="2FA63891"/>
    <w:rsid w:val="2FD67855"/>
    <w:rsid w:val="2FEA63BC"/>
    <w:rsid w:val="300E0455"/>
    <w:rsid w:val="30120039"/>
    <w:rsid w:val="30210613"/>
    <w:rsid w:val="302236A7"/>
    <w:rsid w:val="30233157"/>
    <w:rsid w:val="30394688"/>
    <w:rsid w:val="30601ED6"/>
    <w:rsid w:val="30815731"/>
    <w:rsid w:val="308271D0"/>
    <w:rsid w:val="30893DCD"/>
    <w:rsid w:val="309B393C"/>
    <w:rsid w:val="30B00D1A"/>
    <w:rsid w:val="30BF18A6"/>
    <w:rsid w:val="30CE1F75"/>
    <w:rsid w:val="30E55AAB"/>
    <w:rsid w:val="30EC5933"/>
    <w:rsid w:val="30F0713D"/>
    <w:rsid w:val="31042384"/>
    <w:rsid w:val="311275F0"/>
    <w:rsid w:val="31205F67"/>
    <w:rsid w:val="31273FCF"/>
    <w:rsid w:val="312E33F6"/>
    <w:rsid w:val="312E3A46"/>
    <w:rsid w:val="316C5DED"/>
    <w:rsid w:val="319761B3"/>
    <w:rsid w:val="31AA2AC8"/>
    <w:rsid w:val="31B42AF7"/>
    <w:rsid w:val="31BE2DCF"/>
    <w:rsid w:val="31CB5BEA"/>
    <w:rsid w:val="31F91F8D"/>
    <w:rsid w:val="32041881"/>
    <w:rsid w:val="320607BF"/>
    <w:rsid w:val="320B68C6"/>
    <w:rsid w:val="3221594B"/>
    <w:rsid w:val="324D6FF7"/>
    <w:rsid w:val="3260008F"/>
    <w:rsid w:val="3262262E"/>
    <w:rsid w:val="327A0C28"/>
    <w:rsid w:val="328741B0"/>
    <w:rsid w:val="32874C66"/>
    <w:rsid w:val="328C3711"/>
    <w:rsid w:val="32992A63"/>
    <w:rsid w:val="32D6224C"/>
    <w:rsid w:val="32E24F57"/>
    <w:rsid w:val="33027632"/>
    <w:rsid w:val="330376A0"/>
    <w:rsid w:val="33141D27"/>
    <w:rsid w:val="33337378"/>
    <w:rsid w:val="333851CB"/>
    <w:rsid w:val="336C725F"/>
    <w:rsid w:val="336F4E18"/>
    <w:rsid w:val="337B360B"/>
    <w:rsid w:val="337E3F49"/>
    <w:rsid w:val="3386083A"/>
    <w:rsid w:val="33896D3A"/>
    <w:rsid w:val="33986345"/>
    <w:rsid w:val="33B72C97"/>
    <w:rsid w:val="33C4373F"/>
    <w:rsid w:val="33E71DC7"/>
    <w:rsid w:val="341C7271"/>
    <w:rsid w:val="342B1644"/>
    <w:rsid w:val="343C3B81"/>
    <w:rsid w:val="34527059"/>
    <w:rsid w:val="34540430"/>
    <w:rsid w:val="34633244"/>
    <w:rsid w:val="34757A08"/>
    <w:rsid w:val="34996D5C"/>
    <w:rsid w:val="34BF28A5"/>
    <w:rsid w:val="34E924F9"/>
    <w:rsid w:val="34EA44A9"/>
    <w:rsid w:val="34FC069C"/>
    <w:rsid w:val="3510414C"/>
    <w:rsid w:val="353F0777"/>
    <w:rsid w:val="3554424D"/>
    <w:rsid w:val="35574968"/>
    <w:rsid w:val="35736649"/>
    <w:rsid w:val="357B0B23"/>
    <w:rsid w:val="358F07D7"/>
    <w:rsid w:val="35AF13E3"/>
    <w:rsid w:val="35B14249"/>
    <w:rsid w:val="35B515E7"/>
    <w:rsid w:val="35BA286F"/>
    <w:rsid w:val="35D80A32"/>
    <w:rsid w:val="35E3123F"/>
    <w:rsid w:val="35E65051"/>
    <w:rsid w:val="35F14ACB"/>
    <w:rsid w:val="36063787"/>
    <w:rsid w:val="36117814"/>
    <w:rsid w:val="36287B9C"/>
    <w:rsid w:val="363F0595"/>
    <w:rsid w:val="364E2B43"/>
    <w:rsid w:val="366F02BF"/>
    <w:rsid w:val="367764E3"/>
    <w:rsid w:val="367B06C6"/>
    <w:rsid w:val="367C6F0F"/>
    <w:rsid w:val="36845BB7"/>
    <w:rsid w:val="36910590"/>
    <w:rsid w:val="36B12BC0"/>
    <w:rsid w:val="36B44618"/>
    <w:rsid w:val="36C504AD"/>
    <w:rsid w:val="36C60E2E"/>
    <w:rsid w:val="36C736D7"/>
    <w:rsid w:val="36D05627"/>
    <w:rsid w:val="36E27E5C"/>
    <w:rsid w:val="36E56F1B"/>
    <w:rsid w:val="36E8758F"/>
    <w:rsid w:val="36E90872"/>
    <w:rsid w:val="37074C8C"/>
    <w:rsid w:val="37163880"/>
    <w:rsid w:val="371C5F59"/>
    <w:rsid w:val="371D3580"/>
    <w:rsid w:val="37302B76"/>
    <w:rsid w:val="37316C15"/>
    <w:rsid w:val="374903A2"/>
    <w:rsid w:val="374C146E"/>
    <w:rsid w:val="375A5124"/>
    <w:rsid w:val="37755029"/>
    <w:rsid w:val="37963DFA"/>
    <w:rsid w:val="37B27007"/>
    <w:rsid w:val="37BA7969"/>
    <w:rsid w:val="37E467CC"/>
    <w:rsid w:val="37FA6CAB"/>
    <w:rsid w:val="381E4C64"/>
    <w:rsid w:val="382614B2"/>
    <w:rsid w:val="3832398C"/>
    <w:rsid w:val="3847202F"/>
    <w:rsid w:val="385470CF"/>
    <w:rsid w:val="38784EF7"/>
    <w:rsid w:val="38842EE7"/>
    <w:rsid w:val="38997FC7"/>
    <w:rsid w:val="389F1EC4"/>
    <w:rsid w:val="38A17F4B"/>
    <w:rsid w:val="38D6408E"/>
    <w:rsid w:val="38DE23BB"/>
    <w:rsid w:val="38E456A0"/>
    <w:rsid w:val="38E8769F"/>
    <w:rsid w:val="38EE1449"/>
    <w:rsid w:val="38F17166"/>
    <w:rsid w:val="39030F7C"/>
    <w:rsid w:val="390326B9"/>
    <w:rsid w:val="391844E1"/>
    <w:rsid w:val="391E7858"/>
    <w:rsid w:val="39414958"/>
    <w:rsid w:val="39434791"/>
    <w:rsid w:val="394B19B5"/>
    <w:rsid w:val="395D6221"/>
    <w:rsid w:val="395F6FCA"/>
    <w:rsid w:val="3972599C"/>
    <w:rsid w:val="39774185"/>
    <w:rsid w:val="398817BA"/>
    <w:rsid w:val="398D1719"/>
    <w:rsid w:val="399067C0"/>
    <w:rsid w:val="399E4A1E"/>
    <w:rsid w:val="39A44070"/>
    <w:rsid w:val="39AE5C16"/>
    <w:rsid w:val="39B0389B"/>
    <w:rsid w:val="39B5143C"/>
    <w:rsid w:val="39BF02F4"/>
    <w:rsid w:val="39BF21E7"/>
    <w:rsid w:val="39CA1B86"/>
    <w:rsid w:val="39D42D39"/>
    <w:rsid w:val="39F72706"/>
    <w:rsid w:val="39F9142C"/>
    <w:rsid w:val="3A036B77"/>
    <w:rsid w:val="3A2C76E2"/>
    <w:rsid w:val="3A471C42"/>
    <w:rsid w:val="3A4A4606"/>
    <w:rsid w:val="3A4A7DC1"/>
    <w:rsid w:val="3A547358"/>
    <w:rsid w:val="3A6609A9"/>
    <w:rsid w:val="3A764DFD"/>
    <w:rsid w:val="3A857441"/>
    <w:rsid w:val="3AB54A53"/>
    <w:rsid w:val="3ABA01B4"/>
    <w:rsid w:val="3AC81789"/>
    <w:rsid w:val="3ACB1711"/>
    <w:rsid w:val="3ADE6E9C"/>
    <w:rsid w:val="3AE34439"/>
    <w:rsid w:val="3AEB1113"/>
    <w:rsid w:val="3AFD05B0"/>
    <w:rsid w:val="3B041021"/>
    <w:rsid w:val="3B072F4B"/>
    <w:rsid w:val="3B1737F6"/>
    <w:rsid w:val="3B1E000E"/>
    <w:rsid w:val="3B1F356D"/>
    <w:rsid w:val="3B2C29A5"/>
    <w:rsid w:val="3B345829"/>
    <w:rsid w:val="3B353ED9"/>
    <w:rsid w:val="3B3B30E6"/>
    <w:rsid w:val="3B49297C"/>
    <w:rsid w:val="3B4C0591"/>
    <w:rsid w:val="3B666D34"/>
    <w:rsid w:val="3B6813D7"/>
    <w:rsid w:val="3B941AD6"/>
    <w:rsid w:val="3B9C5E5F"/>
    <w:rsid w:val="3BA039AD"/>
    <w:rsid w:val="3BAE49CA"/>
    <w:rsid w:val="3BB16DD3"/>
    <w:rsid w:val="3BB66644"/>
    <w:rsid w:val="3BE27195"/>
    <w:rsid w:val="3BE74B4B"/>
    <w:rsid w:val="3BF81CCB"/>
    <w:rsid w:val="3C0075F2"/>
    <w:rsid w:val="3C090EF3"/>
    <w:rsid w:val="3C201C2F"/>
    <w:rsid w:val="3C2473A9"/>
    <w:rsid w:val="3C2E4FD6"/>
    <w:rsid w:val="3C410EA8"/>
    <w:rsid w:val="3C442AE4"/>
    <w:rsid w:val="3C527C92"/>
    <w:rsid w:val="3C5A00DB"/>
    <w:rsid w:val="3C6F5D8B"/>
    <w:rsid w:val="3C734B5B"/>
    <w:rsid w:val="3C885578"/>
    <w:rsid w:val="3CB90C3D"/>
    <w:rsid w:val="3CCC59EC"/>
    <w:rsid w:val="3CCF6581"/>
    <w:rsid w:val="3CD86B63"/>
    <w:rsid w:val="3CE05874"/>
    <w:rsid w:val="3CEA622E"/>
    <w:rsid w:val="3D1D2F33"/>
    <w:rsid w:val="3D731D47"/>
    <w:rsid w:val="3D8D36F7"/>
    <w:rsid w:val="3D9D1316"/>
    <w:rsid w:val="3DA47CB4"/>
    <w:rsid w:val="3DAE3B97"/>
    <w:rsid w:val="3DC246B8"/>
    <w:rsid w:val="3DE9736F"/>
    <w:rsid w:val="3DFA184E"/>
    <w:rsid w:val="3E105550"/>
    <w:rsid w:val="3E1A4D2F"/>
    <w:rsid w:val="3E3502AE"/>
    <w:rsid w:val="3E38385B"/>
    <w:rsid w:val="3E3D237A"/>
    <w:rsid w:val="3E411FC5"/>
    <w:rsid w:val="3E8C683C"/>
    <w:rsid w:val="3E9034D8"/>
    <w:rsid w:val="3EA5658C"/>
    <w:rsid w:val="3EB07EA0"/>
    <w:rsid w:val="3EB10B7F"/>
    <w:rsid w:val="3EBC1E2B"/>
    <w:rsid w:val="3EEF0223"/>
    <w:rsid w:val="3F09317A"/>
    <w:rsid w:val="3F600A85"/>
    <w:rsid w:val="3F710650"/>
    <w:rsid w:val="3F803C75"/>
    <w:rsid w:val="3F83303C"/>
    <w:rsid w:val="3F8523D6"/>
    <w:rsid w:val="3F9B5C62"/>
    <w:rsid w:val="3FC1483F"/>
    <w:rsid w:val="3FC21BB6"/>
    <w:rsid w:val="3FDB176E"/>
    <w:rsid w:val="3FF262E5"/>
    <w:rsid w:val="3FF55906"/>
    <w:rsid w:val="400F73A7"/>
    <w:rsid w:val="401C6DAD"/>
    <w:rsid w:val="4021587C"/>
    <w:rsid w:val="40293B49"/>
    <w:rsid w:val="403B0DBD"/>
    <w:rsid w:val="405973AF"/>
    <w:rsid w:val="405C5DA2"/>
    <w:rsid w:val="407A3AF4"/>
    <w:rsid w:val="40910277"/>
    <w:rsid w:val="40CB063E"/>
    <w:rsid w:val="40E37BF2"/>
    <w:rsid w:val="40EF77C1"/>
    <w:rsid w:val="40FE1305"/>
    <w:rsid w:val="410259C1"/>
    <w:rsid w:val="410A2824"/>
    <w:rsid w:val="410A78BD"/>
    <w:rsid w:val="41250D69"/>
    <w:rsid w:val="412B5434"/>
    <w:rsid w:val="41433322"/>
    <w:rsid w:val="414B0220"/>
    <w:rsid w:val="41663AC9"/>
    <w:rsid w:val="41686B91"/>
    <w:rsid w:val="417D41FB"/>
    <w:rsid w:val="417D6498"/>
    <w:rsid w:val="418E4ACA"/>
    <w:rsid w:val="41A23244"/>
    <w:rsid w:val="41A956AC"/>
    <w:rsid w:val="41E20C33"/>
    <w:rsid w:val="42137598"/>
    <w:rsid w:val="4217565A"/>
    <w:rsid w:val="42353CED"/>
    <w:rsid w:val="423B7066"/>
    <w:rsid w:val="42535E5B"/>
    <w:rsid w:val="427E3213"/>
    <w:rsid w:val="428809A0"/>
    <w:rsid w:val="428D6788"/>
    <w:rsid w:val="42A20105"/>
    <w:rsid w:val="42A521DB"/>
    <w:rsid w:val="42BA19EF"/>
    <w:rsid w:val="42BF3CD4"/>
    <w:rsid w:val="42D107B7"/>
    <w:rsid w:val="42FA5DFC"/>
    <w:rsid w:val="430B2CB7"/>
    <w:rsid w:val="43331DC4"/>
    <w:rsid w:val="43345426"/>
    <w:rsid w:val="433C56D5"/>
    <w:rsid w:val="435951B1"/>
    <w:rsid w:val="437217D0"/>
    <w:rsid w:val="43744695"/>
    <w:rsid w:val="43763929"/>
    <w:rsid w:val="43A4446B"/>
    <w:rsid w:val="43AA1AA5"/>
    <w:rsid w:val="43AC15CB"/>
    <w:rsid w:val="43B56EAD"/>
    <w:rsid w:val="43D27101"/>
    <w:rsid w:val="43D3285F"/>
    <w:rsid w:val="43D60A25"/>
    <w:rsid w:val="43E91BE7"/>
    <w:rsid w:val="43F21797"/>
    <w:rsid w:val="43FB1EF2"/>
    <w:rsid w:val="43FB31D8"/>
    <w:rsid w:val="44211CB7"/>
    <w:rsid w:val="44360F87"/>
    <w:rsid w:val="443A0381"/>
    <w:rsid w:val="444C49D9"/>
    <w:rsid w:val="4453315D"/>
    <w:rsid w:val="44A64A7F"/>
    <w:rsid w:val="44BC7E6A"/>
    <w:rsid w:val="44C96ED1"/>
    <w:rsid w:val="44E067AC"/>
    <w:rsid w:val="44EF702F"/>
    <w:rsid w:val="44F446B6"/>
    <w:rsid w:val="44FB2FF6"/>
    <w:rsid w:val="450A07EC"/>
    <w:rsid w:val="450F2F7F"/>
    <w:rsid w:val="4520396E"/>
    <w:rsid w:val="4526648E"/>
    <w:rsid w:val="452F5C2D"/>
    <w:rsid w:val="45411C46"/>
    <w:rsid w:val="45521757"/>
    <w:rsid w:val="45674B0F"/>
    <w:rsid w:val="456956A8"/>
    <w:rsid w:val="45793921"/>
    <w:rsid w:val="458F41D8"/>
    <w:rsid w:val="45A4028A"/>
    <w:rsid w:val="45AA1215"/>
    <w:rsid w:val="45CD66DA"/>
    <w:rsid w:val="45F7293F"/>
    <w:rsid w:val="45FD293D"/>
    <w:rsid w:val="461A26AB"/>
    <w:rsid w:val="461C49E6"/>
    <w:rsid w:val="463361ED"/>
    <w:rsid w:val="463D0864"/>
    <w:rsid w:val="46432BAE"/>
    <w:rsid w:val="465A6275"/>
    <w:rsid w:val="4669188A"/>
    <w:rsid w:val="467D7FAF"/>
    <w:rsid w:val="46C31F64"/>
    <w:rsid w:val="46C53817"/>
    <w:rsid w:val="46CF54C6"/>
    <w:rsid w:val="46EE4199"/>
    <w:rsid w:val="470E1D17"/>
    <w:rsid w:val="471B140E"/>
    <w:rsid w:val="47200249"/>
    <w:rsid w:val="472828E5"/>
    <w:rsid w:val="473A0D4C"/>
    <w:rsid w:val="474166C6"/>
    <w:rsid w:val="474E7D09"/>
    <w:rsid w:val="476173D2"/>
    <w:rsid w:val="476C5E5D"/>
    <w:rsid w:val="476D3410"/>
    <w:rsid w:val="477259F4"/>
    <w:rsid w:val="47735F54"/>
    <w:rsid w:val="478070D6"/>
    <w:rsid w:val="479364C9"/>
    <w:rsid w:val="4797642C"/>
    <w:rsid w:val="47AA4956"/>
    <w:rsid w:val="47C96EE4"/>
    <w:rsid w:val="47CA2069"/>
    <w:rsid w:val="47D37E2F"/>
    <w:rsid w:val="47FD26CA"/>
    <w:rsid w:val="48170C87"/>
    <w:rsid w:val="481A649A"/>
    <w:rsid w:val="481B73FA"/>
    <w:rsid w:val="48210E51"/>
    <w:rsid w:val="48321C6E"/>
    <w:rsid w:val="483C6EEF"/>
    <w:rsid w:val="48745EA0"/>
    <w:rsid w:val="48855B2F"/>
    <w:rsid w:val="4885652B"/>
    <w:rsid w:val="48B90329"/>
    <w:rsid w:val="48B9207A"/>
    <w:rsid w:val="48DE5C61"/>
    <w:rsid w:val="49011BAB"/>
    <w:rsid w:val="493D266D"/>
    <w:rsid w:val="49531D0C"/>
    <w:rsid w:val="49803358"/>
    <w:rsid w:val="4999679D"/>
    <w:rsid w:val="499C066E"/>
    <w:rsid w:val="49A638BB"/>
    <w:rsid w:val="49A73741"/>
    <w:rsid w:val="49B52B2E"/>
    <w:rsid w:val="49C9003D"/>
    <w:rsid w:val="49E07798"/>
    <w:rsid w:val="49E74F7E"/>
    <w:rsid w:val="49E86D17"/>
    <w:rsid w:val="49EC5289"/>
    <w:rsid w:val="4A105B57"/>
    <w:rsid w:val="4A1C4BEF"/>
    <w:rsid w:val="4A237139"/>
    <w:rsid w:val="4A320407"/>
    <w:rsid w:val="4A386A14"/>
    <w:rsid w:val="4A5F5D07"/>
    <w:rsid w:val="4A820043"/>
    <w:rsid w:val="4A8C7A8A"/>
    <w:rsid w:val="4AA5066A"/>
    <w:rsid w:val="4AB42028"/>
    <w:rsid w:val="4ACC1AE3"/>
    <w:rsid w:val="4ADF6852"/>
    <w:rsid w:val="4AED4159"/>
    <w:rsid w:val="4B0775DB"/>
    <w:rsid w:val="4B0F13C9"/>
    <w:rsid w:val="4B256F02"/>
    <w:rsid w:val="4B2A7284"/>
    <w:rsid w:val="4B2E4C1F"/>
    <w:rsid w:val="4B420434"/>
    <w:rsid w:val="4B446434"/>
    <w:rsid w:val="4B500AA3"/>
    <w:rsid w:val="4B570620"/>
    <w:rsid w:val="4B692CA0"/>
    <w:rsid w:val="4B7427BF"/>
    <w:rsid w:val="4B7E6C88"/>
    <w:rsid w:val="4B807FA3"/>
    <w:rsid w:val="4B8B1F5E"/>
    <w:rsid w:val="4B8F752B"/>
    <w:rsid w:val="4BA76B0A"/>
    <w:rsid w:val="4BA805C2"/>
    <w:rsid w:val="4BB02AB8"/>
    <w:rsid w:val="4BB1748E"/>
    <w:rsid w:val="4BB23887"/>
    <w:rsid w:val="4BBC707B"/>
    <w:rsid w:val="4BCE7CDB"/>
    <w:rsid w:val="4BD83523"/>
    <w:rsid w:val="4BDB593C"/>
    <w:rsid w:val="4BDC2D2C"/>
    <w:rsid w:val="4C1F6BA7"/>
    <w:rsid w:val="4C250D1E"/>
    <w:rsid w:val="4C374054"/>
    <w:rsid w:val="4C59318F"/>
    <w:rsid w:val="4C710AE5"/>
    <w:rsid w:val="4C814929"/>
    <w:rsid w:val="4CA22987"/>
    <w:rsid w:val="4CDD73B1"/>
    <w:rsid w:val="4CF86ACB"/>
    <w:rsid w:val="4D051801"/>
    <w:rsid w:val="4D536A7A"/>
    <w:rsid w:val="4D7B4D7C"/>
    <w:rsid w:val="4DC84AC7"/>
    <w:rsid w:val="4DE814FD"/>
    <w:rsid w:val="4DFC2AD5"/>
    <w:rsid w:val="4DFF39ED"/>
    <w:rsid w:val="4E0D5932"/>
    <w:rsid w:val="4E20528D"/>
    <w:rsid w:val="4E213ADC"/>
    <w:rsid w:val="4E35103F"/>
    <w:rsid w:val="4E3F120C"/>
    <w:rsid w:val="4E517B14"/>
    <w:rsid w:val="4E8401B6"/>
    <w:rsid w:val="4E863446"/>
    <w:rsid w:val="4E8F5BEE"/>
    <w:rsid w:val="4E9641D3"/>
    <w:rsid w:val="4E9A32A6"/>
    <w:rsid w:val="4E9D68ED"/>
    <w:rsid w:val="4EB80E30"/>
    <w:rsid w:val="4EBE44AF"/>
    <w:rsid w:val="4ECE7764"/>
    <w:rsid w:val="4ECF710A"/>
    <w:rsid w:val="4EDD3AAF"/>
    <w:rsid w:val="4EE81F08"/>
    <w:rsid w:val="4EFF0C0D"/>
    <w:rsid w:val="4F113B08"/>
    <w:rsid w:val="4F1547F5"/>
    <w:rsid w:val="4F3E3746"/>
    <w:rsid w:val="4F456043"/>
    <w:rsid w:val="4F612188"/>
    <w:rsid w:val="4F6A05C4"/>
    <w:rsid w:val="4F6F4F38"/>
    <w:rsid w:val="4F9A092D"/>
    <w:rsid w:val="4FAA029B"/>
    <w:rsid w:val="4FAC2CAA"/>
    <w:rsid w:val="4FC159AC"/>
    <w:rsid w:val="4FCE5450"/>
    <w:rsid w:val="4FED4B13"/>
    <w:rsid w:val="4FF50F29"/>
    <w:rsid w:val="50012EF7"/>
    <w:rsid w:val="50033428"/>
    <w:rsid w:val="500816E5"/>
    <w:rsid w:val="50256F15"/>
    <w:rsid w:val="50352413"/>
    <w:rsid w:val="503D5B14"/>
    <w:rsid w:val="504F0D7B"/>
    <w:rsid w:val="50531EF5"/>
    <w:rsid w:val="50542C47"/>
    <w:rsid w:val="5063415E"/>
    <w:rsid w:val="5076433A"/>
    <w:rsid w:val="50786F35"/>
    <w:rsid w:val="50803047"/>
    <w:rsid w:val="50AE1E0A"/>
    <w:rsid w:val="50B50C6A"/>
    <w:rsid w:val="50BB2D66"/>
    <w:rsid w:val="50C72F43"/>
    <w:rsid w:val="50D10A6A"/>
    <w:rsid w:val="50E312FC"/>
    <w:rsid w:val="50E365EA"/>
    <w:rsid w:val="51070A9A"/>
    <w:rsid w:val="513275F1"/>
    <w:rsid w:val="513E2333"/>
    <w:rsid w:val="5145604A"/>
    <w:rsid w:val="514E2FF9"/>
    <w:rsid w:val="51851392"/>
    <w:rsid w:val="51912413"/>
    <w:rsid w:val="51A7486F"/>
    <w:rsid w:val="51BC6431"/>
    <w:rsid w:val="51D6263B"/>
    <w:rsid w:val="51D933DC"/>
    <w:rsid w:val="51DD7BB8"/>
    <w:rsid w:val="51E868F1"/>
    <w:rsid w:val="51EA6612"/>
    <w:rsid w:val="51EF3619"/>
    <w:rsid w:val="51EF71CC"/>
    <w:rsid w:val="51F00671"/>
    <w:rsid w:val="520128D1"/>
    <w:rsid w:val="52021262"/>
    <w:rsid w:val="52341BB6"/>
    <w:rsid w:val="52443EA5"/>
    <w:rsid w:val="5253658C"/>
    <w:rsid w:val="52575329"/>
    <w:rsid w:val="52624CF3"/>
    <w:rsid w:val="52644278"/>
    <w:rsid w:val="52650D22"/>
    <w:rsid w:val="52756203"/>
    <w:rsid w:val="527969D4"/>
    <w:rsid w:val="5285321C"/>
    <w:rsid w:val="52C306D7"/>
    <w:rsid w:val="52ED7C55"/>
    <w:rsid w:val="52F25655"/>
    <w:rsid w:val="52F82C9D"/>
    <w:rsid w:val="52FC7441"/>
    <w:rsid w:val="53057E06"/>
    <w:rsid w:val="530D00A2"/>
    <w:rsid w:val="531424A5"/>
    <w:rsid w:val="531D1BC4"/>
    <w:rsid w:val="531D2972"/>
    <w:rsid w:val="532E57FC"/>
    <w:rsid w:val="535461E6"/>
    <w:rsid w:val="535774F0"/>
    <w:rsid w:val="536F40F2"/>
    <w:rsid w:val="537B37B4"/>
    <w:rsid w:val="539C5525"/>
    <w:rsid w:val="539F2B3F"/>
    <w:rsid w:val="53A32FF9"/>
    <w:rsid w:val="53B54DC8"/>
    <w:rsid w:val="53E05108"/>
    <w:rsid w:val="53E64CA1"/>
    <w:rsid w:val="542F73D4"/>
    <w:rsid w:val="543E5A18"/>
    <w:rsid w:val="545975A4"/>
    <w:rsid w:val="545E643C"/>
    <w:rsid w:val="54635930"/>
    <w:rsid w:val="546D1EDF"/>
    <w:rsid w:val="546D3404"/>
    <w:rsid w:val="546F2D55"/>
    <w:rsid w:val="547C649A"/>
    <w:rsid w:val="54885E8C"/>
    <w:rsid w:val="549630CF"/>
    <w:rsid w:val="54A03C4C"/>
    <w:rsid w:val="54C20E7C"/>
    <w:rsid w:val="54D0106F"/>
    <w:rsid w:val="54E55919"/>
    <w:rsid w:val="54F15691"/>
    <w:rsid w:val="55046CC9"/>
    <w:rsid w:val="550B3B98"/>
    <w:rsid w:val="550F1605"/>
    <w:rsid w:val="552A050F"/>
    <w:rsid w:val="552B2B17"/>
    <w:rsid w:val="552B6835"/>
    <w:rsid w:val="553F679B"/>
    <w:rsid w:val="55462270"/>
    <w:rsid w:val="55571B51"/>
    <w:rsid w:val="5563178D"/>
    <w:rsid w:val="556950FA"/>
    <w:rsid w:val="55774A2D"/>
    <w:rsid w:val="558628EF"/>
    <w:rsid w:val="55883A16"/>
    <w:rsid w:val="559961F3"/>
    <w:rsid w:val="55A610A1"/>
    <w:rsid w:val="55A9631B"/>
    <w:rsid w:val="55BC6BE3"/>
    <w:rsid w:val="55CA63D7"/>
    <w:rsid w:val="55D053F2"/>
    <w:rsid w:val="55D75DFC"/>
    <w:rsid w:val="55DE6FED"/>
    <w:rsid w:val="56146EF4"/>
    <w:rsid w:val="56162F8D"/>
    <w:rsid w:val="5620149A"/>
    <w:rsid w:val="562C60BB"/>
    <w:rsid w:val="56323310"/>
    <w:rsid w:val="56433905"/>
    <w:rsid w:val="564E4F69"/>
    <w:rsid w:val="565A3163"/>
    <w:rsid w:val="566267AB"/>
    <w:rsid w:val="5667434D"/>
    <w:rsid w:val="567C058B"/>
    <w:rsid w:val="56932EBD"/>
    <w:rsid w:val="56B05378"/>
    <w:rsid w:val="56D44927"/>
    <w:rsid w:val="56E676FD"/>
    <w:rsid w:val="5725727B"/>
    <w:rsid w:val="57462F95"/>
    <w:rsid w:val="576A6270"/>
    <w:rsid w:val="57935B53"/>
    <w:rsid w:val="57991996"/>
    <w:rsid w:val="57A74E76"/>
    <w:rsid w:val="57D24011"/>
    <w:rsid w:val="57F96603"/>
    <w:rsid w:val="580C7CE4"/>
    <w:rsid w:val="581E5058"/>
    <w:rsid w:val="582B471A"/>
    <w:rsid w:val="58335CE7"/>
    <w:rsid w:val="583A25F0"/>
    <w:rsid w:val="583C5F30"/>
    <w:rsid w:val="58413261"/>
    <w:rsid w:val="5841605A"/>
    <w:rsid w:val="584A6EC9"/>
    <w:rsid w:val="585D7997"/>
    <w:rsid w:val="58706668"/>
    <w:rsid w:val="58935D24"/>
    <w:rsid w:val="58A93671"/>
    <w:rsid w:val="58BB6656"/>
    <w:rsid w:val="58BE471C"/>
    <w:rsid w:val="58BF7DD1"/>
    <w:rsid w:val="58DE079C"/>
    <w:rsid w:val="58E20223"/>
    <w:rsid w:val="58EA55F9"/>
    <w:rsid w:val="58EB26F7"/>
    <w:rsid w:val="59024055"/>
    <w:rsid w:val="59221F2C"/>
    <w:rsid w:val="592506F2"/>
    <w:rsid w:val="59287702"/>
    <w:rsid w:val="59355A3D"/>
    <w:rsid w:val="59386B67"/>
    <w:rsid w:val="59594498"/>
    <w:rsid w:val="595F0401"/>
    <w:rsid w:val="597B2497"/>
    <w:rsid w:val="59A76ACD"/>
    <w:rsid w:val="59AB1951"/>
    <w:rsid w:val="59BB4B73"/>
    <w:rsid w:val="59CE7140"/>
    <w:rsid w:val="59CF4771"/>
    <w:rsid w:val="59E101C9"/>
    <w:rsid w:val="59E37D00"/>
    <w:rsid w:val="59EE398E"/>
    <w:rsid w:val="5A2077F8"/>
    <w:rsid w:val="5A491250"/>
    <w:rsid w:val="5A4C65DD"/>
    <w:rsid w:val="5A6E3882"/>
    <w:rsid w:val="5A79132C"/>
    <w:rsid w:val="5A860060"/>
    <w:rsid w:val="5AB173B2"/>
    <w:rsid w:val="5ABF10A1"/>
    <w:rsid w:val="5AC324E5"/>
    <w:rsid w:val="5AC87F0E"/>
    <w:rsid w:val="5ADC5F63"/>
    <w:rsid w:val="5AE20F6E"/>
    <w:rsid w:val="5AF80D18"/>
    <w:rsid w:val="5B1610C8"/>
    <w:rsid w:val="5B434259"/>
    <w:rsid w:val="5B590E0D"/>
    <w:rsid w:val="5B7B794B"/>
    <w:rsid w:val="5B82732B"/>
    <w:rsid w:val="5B8948AF"/>
    <w:rsid w:val="5BAD7785"/>
    <w:rsid w:val="5BB35500"/>
    <w:rsid w:val="5BD7780A"/>
    <w:rsid w:val="5BEC03AE"/>
    <w:rsid w:val="5BF46877"/>
    <w:rsid w:val="5C1B50F2"/>
    <w:rsid w:val="5C2A72E7"/>
    <w:rsid w:val="5C3161B6"/>
    <w:rsid w:val="5C4B179B"/>
    <w:rsid w:val="5C5B2882"/>
    <w:rsid w:val="5C5C6D24"/>
    <w:rsid w:val="5C7011CC"/>
    <w:rsid w:val="5C7E204B"/>
    <w:rsid w:val="5C8108E0"/>
    <w:rsid w:val="5C950296"/>
    <w:rsid w:val="5C9801D1"/>
    <w:rsid w:val="5CAB7276"/>
    <w:rsid w:val="5CC221D3"/>
    <w:rsid w:val="5CDE2E88"/>
    <w:rsid w:val="5CF163FE"/>
    <w:rsid w:val="5CFF7423"/>
    <w:rsid w:val="5D1B295D"/>
    <w:rsid w:val="5D221A9B"/>
    <w:rsid w:val="5D256F65"/>
    <w:rsid w:val="5D463693"/>
    <w:rsid w:val="5D4F464B"/>
    <w:rsid w:val="5D5C2D31"/>
    <w:rsid w:val="5D7B0AE1"/>
    <w:rsid w:val="5D7D6857"/>
    <w:rsid w:val="5D82307D"/>
    <w:rsid w:val="5D854050"/>
    <w:rsid w:val="5D8A1AF8"/>
    <w:rsid w:val="5D907068"/>
    <w:rsid w:val="5D964FC8"/>
    <w:rsid w:val="5DBC5982"/>
    <w:rsid w:val="5DC90801"/>
    <w:rsid w:val="5DD2196F"/>
    <w:rsid w:val="5DE23E80"/>
    <w:rsid w:val="5DE53D0F"/>
    <w:rsid w:val="5DF32D93"/>
    <w:rsid w:val="5E277DAA"/>
    <w:rsid w:val="5E2D1566"/>
    <w:rsid w:val="5E3A659A"/>
    <w:rsid w:val="5E44572F"/>
    <w:rsid w:val="5E456234"/>
    <w:rsid w:val="5E4C5A0A"/>
    <w:rsid w:val="5E4D30D6"/>
    <w:rsid w:val="5E5403C0"/>
    <w:rsid w:val="5E652A86"/>
    <w:rsid w:val="5E71062C"/>
    <w:rsid w:val="5E926372"/>
    <w:rsid w:val="5EA033DD"/>
    <w:rsid w:val="5EA45544"/>
    <w:rsid w:val="5EA73274"/>
    <w:rsid w:val="5EB81973"/>
    <w:rsid w:val="5EC20C64"/>
    <w:rsid w:val="5EFC6516"/>
    <w:rsid w:val="5F0A4F99"/>
    <w:rsid w:val="5F2A5D7D"/>
    <w:rsid w:val="5F34090D"/>
    <w:rsid w:val="5F4205AC"/>
    <w:rsid w:val="5F561654"/>
    <w:rsid w:val="5F6B28C6"/>
    <w:rsid w:val="5F8C5540"/>
    <w:rsid w:val="5F9939B1"/>
    <w:rsid w:val="5FDB6FFF"/>
    <w:rsid w:val="5FEC5E90"/>
    <w:rsid w:val="6002542D"/>
    <w:rsid w:val="600E4CBB"/>
    <w:rsid w:val="60142A7F"/>
    <w:rsid w:val="601916E5"/>
    <w:rsid w:val="602F5051"/>
    <w:rsid w:val="60657E96"/>
    <w:rsid w:val="60827782"/>
    <w:rsid w:val="608C37D4"/>
    <w:rsid w:val="609D3768"/>
    <w:rsid w:val="60AB5545"/>
    <w:rsid w:val="60AF6088"/>
    <w:rsid w:val="60B135E4"/>
    <w:rsid w:val="60C22AD2"/>
    <w:rsid w:val="60D77087"/>
    <w:rsid w:val="61030ED4"/>
    <w:rsid w:val="610500DB"/>
    <w:rsid w:val="6119290F"/>
    <w:rsid w:val="611B43D3"/>
    <w:rsid w:val="612A66BA"/>
    <w:rsid w:val="613956A0"/>
    <w:rsid w:val="61397757"/>
    <w:rsid w:val="6149616E"/>
    <w:rsid w:val="615B145C"/>
    <w:rsid w:val="61AC1ADC"/>
    <w:rsid w:val="61BA5FBE"/>
    <w:rsid w:val="61CD571F"/>
    <w:rsid w:val="61DB2608"/>
    <w:rsid w:val="61F0522C"/>
    <w:rsid w:val="61FC534C"/>
    <w:rsid w:val="620F3CDE"/>
    <w:rsid w:val="6220508F"/>
    <w:rsid w:val="62333AFB"/>
    <w:rsid w:val="62374A10"/>
    <w:rsid w:val="62404DF4"/>
    <w:rsid w:val="62520A4F"/>
    <w:rsid w:val="6259586A"/>
    <w:rsid w:val="62720669"/>
    <w:rsid w:val="62781FC6"/>
    <w:rsid w:val="62793BF5"/>
    <w:rsid w:val="627E6A6F"/>
    <w:rsid w:val="627F24F4"/>
    <w:rsid w:val="628E2EA8"/>
    <w:rsid w:val="62A81D6B"/>
    <w:rsid w:val="62B54918"/>
    <w:rsid w:val="62CC53B5"/>
    <w:rsid w:val="62D621FB"/>
    <w:rsid w:val="62EF08EE"/>
    <w:rsid w:val="62F633C6"/>
    <w:rsid w:val="63034EC3"/>
    <w:rsid w:val="6315741B"/>
    <w:rsid w:val="63311B6F"/>
    <w:rsid w:val="63550569"/>
    <w:rsid w:val="635869BB"/>
    <w:rsid w:val="635956A5"/>
    <w:rsid w:val="636535D9"/>
    <w:rsid w:val="637904BA"/>
    <w:rsid w:val="637D3C04"/>
    <w:rsid w:val="639F106D"/>
    <w:rsid w:val="63C175E7"/>
    <w:rsid w:val="63D35751"/>
    <w:rsid w:val="63DB463D"/>
    <w:rsid w:val="63FA2ED9"/>
    <w:rsid w:val="6405519B"/>
    <w:rsid w:val="64213841"/>
    <w:rsid w:val="6424405C"/>
    <w:rsid w:val="64271031"/>
    <w:rsid w:val="6430416A"/>
    <w:rsid w:val="643C7B46"/>
    <w:rsid w:val="64D23689"/>
    <w:rsid w:val="64D63A64"/>
    <w:rsid w:val="64DA2C94"/>
    <w:rsid w:val="64E62CF5"/>
    <w:rsid w:val="64F34FE8"/>
    <w:rsid w:val="64F61666"/>
    <w:rsid w:val="64FE6B82"/>
    <w:rsid w:val="650C5E0C"/>
    <w:rsid w:val="650C7344"/>
    <w:rsid w:val="650E7120"/>
    <w:rsid w:val="65260409"/>
    <w:rsid w:val="65405D1D"/>
    <w:rsid w:val="65604CE6"/>
    <w:rsid w:val="65705E9D"/>
    <w:rsid w:val="65840AFD"/>
    <w:rsid w:val="65877CB2"/>
    <w:rsid w:val="65926665"/>
    <w:rsid w:val="65940413"/>
    <w:rsid w:val="65A06D4D"/>
    <w:rsid w:val="65A8015E"/>
    <w:rsid w:val="65AC33A4"/>
    <w:rsid w:val="65CC7561"/>
    <w:rsid w:val="65E46A73"/>
    <w:rsid w:val="65EC4AAB"/>
    <w:rsid w:val="6602223F"/>
    <w:rsid w:val="661D003A"/>
    <w:rsid w:val="663D5A03"/>
    <w:rsid w:val="665B0A18"/>
    <w:rsid w:val="66783941"/>
    <w:rsid w:val="66971774"/>
    <w:rsid w:val="66995FA6"/>
    <w:rsid w:val="66A016DA"/>
    <w:rsid w:val="66B7165E"/>
    <w:rsid w:val="66D33635"/>
    <w:rsid w:val="66D44CD7"/>
    <w:rsid w:val="66D50252"/>
    <w:rsid w:val="66DE3BD6"/>
    <w:rsid w:val="66DF7B12"/>
    <w:rsid w:val="66E32244"/>
    <w:rsid w:val="67103BF2"/>
    <w:rsid w:val="67112F73"/>
    <w:rsid w:val="6717158A"/>
    <w:rsid w:val="671A086B"/>
    <w:rsid w:val="674935F1"/>
    <w:rsid w:val="674B6999"/>
    <w:rsid w:val="674F7E96"/>
    <w:rsid w:val="67504259"/>
    <w:rsid w:val="676B137C"/>
    <w:rsid w:val="678D410E"/>
    <w:rsid w:val="67966064"/>
    <w:rsid w:val="67AA1721"/>
    <w:rsid w:val="67B03636"/>
    <w:rsid w:val="67B81FD7"/>
    <w:rsid w:val="67BF0A3C"/>
    <w:rsid w:val="67D14741"/>
    <w:rsid w:val="67F16E7B"/>
    <w:rsid w:val="6804131D"/>
    <w:rsid w:val="68102256"/>
    <w:rsid w:val="681373CE"/>
    <w:rsid w:val="6827393E"/>
    <w:rsid w:val="68382763"/>
    <w:rsid w:val="684454EB"/>
    <w:rsid w:val="686F6E40"/>
    <w:rsid w:val="68AA10D3"/>
    <w:rsid w:val="68C044F0"/>
    <w:rsid w:val="68D10164"/>
    <w:rsid w:val="68DA7D1B"/>
    <w:rsid w:val="6901078D"/>
    <w:rsid w:val="6912718F"/>
    <w:rsid w:val="692223F3"/>
    <w:rsid w:val="69324CED"/>
    <w:rsid w:val="694C5288"/>
    <w:rsid w:val="694F7F3C"/>
    <w:rsid w:val="6950380B"/>
    <w:rsid w:val="69515F31"/>
    <w:rsid w:val="69565223"/>
    <w:rsid w:val="69624BDA"/>
    <w:rsid w:val="69645255"/>
    <w:rsid w:val="69694B05"/>
    <w:rsid w:val="69952522"/>
    <w:rsid w:val="69A9245A"/>
    <w:rsid w:val="69AB2026"/>
    <w:rsid w:val="69B579AE"/>
    <w:rsid w:val="69BA4B4C"/>
    <w:rsid w:val="69C40460"/>
    <w:rsid w:val="69CC1964"/>
    <w:rsid w:val="69E7685D"/>
    <w:rsid w:val="69FD4FC9"/>
    <w:rsid w:val="6A070CFE"/>
    <w:rsid w:val="6A21425E"/>
    <w:rsid w:val="6A2A395E"/>
    <w:rsid w:val="6A2B7E30"/>
    <w:rsid w:val="6A3971F6"/>
    <w:rsid w:val="6A3F60F3"/>
    <w:rsid w:val="6A4114F3"/>
    <w:rsid w:val="6A495755"/>
    <w:rsid w:val="6A4D2A3E"/>
    <w:rsid w:val="6A612527"/>
    <w:rsid w:val="6A650D98"/>
    <w:rsid w:val="6A753A1A"/>
    <w:rsid w:val="6A7940B3"/>
    <w:rsid w:val="6A8B14B5"/>
    <w:rsid w:val="6AA83E03"/>
    <w:rsid w:val="6ABA348D"/>
    <w:rsid w:val="6ABC4AE0"/>
    <w:rsid w:val="6AC83FAB"/>
    <w:rsid w:val="6B1236AE"/>
    <w:rsid w:val="6B281399"/>
    <w:rsid w:val="6B2D5DF0"/>
    <w:rsid w:val="6B4717FD"/>
    <w:rsid w:val="6B547059"/>
    <w:rsid w:val="6B547BCC"/>
    <w:rsid w:val="6B55007A"/>
    <w:rsid w:val="6B6E6DDE"/>
    <w:rsid w:val="6B950384"/>
    <w:rsid w:val="6B9548B7"/>
    <w:rsid w:val="6B9C3AB4"/>
    <w:rsid w:val="6B9D1223"/>
    <w:rsid w:val="6BBE6FFE"/>
    <w:rsid w:val="6BD4705D"/>
    <w:rsid w:val="6BD617BF"/>
    <w:rsid w:val="6BDF1A22"/>
    <w:rsid w:val="6BFB3411"/>
    <w:rsid w:val="6C1D1FB6"/>
    <w:rsid w:val="6C250882"/>
    <w:rsid w:val="6C2E1F13"/>
    <w:rsid w:val="6C2F5857"/>
    <w:rsid w:val="6C3E0A21"/>
    <w:rsid w:val="6C5A5B7A"/>
    <w:rsid w:val="6C5C50B8"/>
    <w:rsid w:val="6C764DE0"/>
    <w:rsid w:val="6C9502F3"/>
    <w:rsid w:val="6C981E91"/>
    <w:rsid w:val="6CB167C7"/>
    <w:rsid w:val="6CD822C5"/>
    <w:rsid w:val="6D3F41F4"/>
    <w:rsid w:val="6D5A03DA"/>
    <w:rsid w:val="6D7444E6"/>
    <w:rsid w:val="6D831441"/>
    <w:rsid w:val="6D8B43F2"/>
    <w:rsid w:val="6D9461D4"/>
    <w:rsid w:val="6DC50392"/>
    <w:rsid w:val="6DC725C6"/>
    <w:rsid w:val="6DC9355F"/>
    <w:rsid w:val="6DE37D56"/>
    <w:rsid w:val="6DF03F8B"/>
    <w:rsid w:val="6E1825CF"/>
    <w:rsid w:val="6E2258B0"/>
    <w:rsid w:val="6E3B00E7"/>
    <w:rsid w:val="6E453F73"/>
    <w:rsid w:val="6E6B2FA0"/>
    <w:rsid w:val="6E6F57B3"/>
    <w:rsid w:val="6E751A87"/>
    <w:rsid w:val="6E9A4583"/>
    <w:rsid w:val="6E9B4E3F"/>
    <w:rsid w:val="6EAD019D"/>
    <w:rsid w:val="6EC833DE"/>
    <w:rsid w:val="6ECA1070"/>
    <w:rsid w:val="6EE26A30"/>
    <w:rsid w:val="6EE868EA"/>
    <w:rsid w:val="6F046C28"/>
    <w:rsid w:val="6F376C45"/>
    <w:rsid w:val="6F4E3D03"/>
    <w:rsid w:val="6F647D9F"/>
    <w:rsid w:val="6F673834"/>
    <w:rsid w:val="6F687D40"/>
    <w:rsid w:val="6F6F6427"/>
    <w:rsid w:val="6F8376A2"/>
    <w:rsid w:val="6F86137A"/>
    <w:rsid w:val="6FA628E3"/>
    <w:rsid w:val="6FC01F06"/>
    <w:rsid w:val="6FF11ED8"/>
    <w:rsid w:val="700C7749"/>
    <w:rsid w:val="703155EA"/>
    <w:rsid w:val="703F097B"/>
    <w:rsid w:val="70435958"/>
    <w:rsid w:val="704845DD"/>
    <w:rsid w:val="70507F14"/>
    <w:rsid w:val="705770B1"/>
    <w:rsid w:val="705E1022"/>
    <w:rsid w:val="706736C4"/>
    <w:rsid w:val="706D038B"/>
    <w:rsid w:val="708018C7"/>
    <w:rsid w:val="708D1DB0"/>
    <w:rsid w:val="70947036"/>
    <w:rsid w:val="70A43F90"/>
    <w:rsid w:val="70AF717D"/>
    <w:rsid w:val="70B33063"/>
    <w:rsid w:val="70B355B5"/>
    <w:rsid w:val="70C67BE6"/>
    <w:rsid w:val="70C93817"/>
    <w:rsid w:val="70D63D9F"/>
    <w:rsid w:val="70FF3648"/>
    <w:rsid w:val="71076A30"/>
    <w:rsid w:val="7119276F"/>
    <w:rsid w:val="713A7160"/>
    <w:rsid w:val="71414FF0"/>
    <w:rsid w:val="716611F4"/>
    <w:rsid w:val="716B5630"/>
    <w:rsid w:val="716D7268"/>
    <w:rsid w:val="717078DC"/>
    <w:rsid w:val="7177578C"/>
    <w:rsid w:val="7195275A"/>
    <w:rsid w:val="71A07EA1"/>
    <w:rsid w:val="71B01E49"/>
    <w:rsid w:val="71B53019"/>
    <w:rsid w:val="71BC735A"/>
    <w:rsid w:val="71DE574B"/>
    <w:rsid w:val="71EA3EB9"/>
    <w:rsid w:val="71F65537"/>
    <w:rsid w:val="720D15D0"/>
    <w:rsid w:val="72190149"/>
    <w:rsid w:val="723607BE"/>
    <w:rsid w:val="728158DF"/>
    <w:rsid w:val="72A96AD5"/>
    <w:rsid w:val="72B17459"/>
    <w:rsid w:val="72D62221"/>
    <w:rsid w:val="72D63A4F"/>
    <w:rsid w:val="72DD7720"/>
    <w:rsid w:val="72EE6851"/>
    <w:rsid w:val="73033E3D"/>
    <w:rsid w:val="731F2E19"/>
    <w:rsid w:val="73213C2B"/>
    <w:rsid w:val="73487365"/>
    <w:rsid w:val="735620EF"/>
    <w:rsid w:val="735E4F6A"/>
    <w:rsid w:val="737E691B"/>
    <w:rsid w:val="73910DE1"/>
    <w:rsid w:val="73B03B8E"/>
    <w:rsid w:val="73C74D52"/>
    <w:rsid w:val="73EB526F"/>
    <w:rsid w:val="73ED4FFB"/>
    <w:rsid w:val="73F16E2D"/>
    <w:rsid w:val="73F24FCD"/>
    <w:rsid w:val="73FA08C7"/>
    <w:rsid w:val="740A1A0C"/>
    <w:rsid w:val="7474210E"/>
    <w:rsid w:val="747711F8"/>
    <w:rsid w:val="749D491D"/>
    <w:rsid w:val="74A70DBE"/>
    <w:rsid w:val="74D04F41"/>
    <w:rsid w:val="74DA1625"/>
    <w:rsid w:val="74DC064F"/>
    <w:rsid w:val="74DF546C"/>
    <w:rsid w:val="74FD55E1"/>
    <w:rsid w:val="75003DD7"/>
    <w:rsid w:val="751803F9"/>
    <w:rsid w:val="751E3F2F"/>
    <w:rsid w:val="752A6CCE"/>
    <w:rsid w:val="752E245B"/>
    <w:rsid w:val="752E56B2"/>
    <w:rsid w:val="758849DF"/>
    <w:rsid w:val="75CF4F28"/>
    <w:rsid w:val="75D3057C"/>
    <w:rsid w:val="75D35E8E"/>
    <w:rsid w:val="75F95701"/>
    <w:rsid w:val="76015A1D"/>
    <w:rsid w:val="761B6FC5"/>
    <w:rsid w:val="7638293C"/>
    <w:rsid w:val="768631B6"/>
    <w:rsid w:val="769D46C2"/>
    <w:rsid w:val="76AE3DCF"/>
    <w:rsid w:val="76D235D4"/>
    <w:rsid w:val="76E05DE1"/>
    <w:rsid w:val="77205B8B"/>
    <w:rsid w:val="772A2AEB"/>
    <w:rsid w:val="7746649C"/>
    <w:rsid w:val="7764402F"/>
    <w:rsid w:val="77733EFD"/>
    <w:rsid w:val="778E27A7"/>
    <w:rsid w:val="77A41563"/>
    <w:rsid w:val="77A74515"/>
    <w:rsid w:val="77B21A1F"/>
    <w:rsid w:val="77E77542"/>
    <w:rsid w:val="77F51D8C"/>
    <w:rsid w:val="77F9357D"/>
    <w:rsid w:val="780171B6"/>
    <w:rsid w:val="780A1D08"/>
    <w:rsid w:val="78352C18"/>
    <w:rsid w:val="78417B86"/>
    <w:rsid w:val="784D48E7"/>
    <w:rsid w:val="784E57AC"/>
    <w:rsid w:val="78567234"/>
    <w:rsid w:val="78587047"/>
    <w:rsid w:val="785E13A5"/>
    <w:rsid w:val="78937F77"/>
    <w:rsid w:val="78AF7DD1"/>
    <w:rsid w:val="78D628C5"/>
    <w:rsid w:val="78F22E33"/>
    <w:rsid w:val="78F966E0"/>
    <w:rsid w:val="7904787F"/>
    <w:rsid w:val="791A7592"/>
    <w:rsid w:val="793616B2"/>
    <w:rsid w:val="793D2D92"/>
    <w:rsid w:val="793F6499"/>
    <w:rsid w:val="797C0E65"/>
    <w:rsid w:val="799F0E04"/>
    <w:rsid w:val="79A6596F"/>
    <w:rsid w:val="79AC53DF"/>
    <w:rsid w:val="79B531D9"/>
    <w:rsid w:val="79BE1260"/>
    <w:rsid w:val="79D7508C"/>
    <w:rsid w:val="7A23440C"/>
    <w:rsid w:val="7A37710C"/>
    <w:rsid w:val="7A402A9F"/>
    <w:rsid w:val="7A6313B8"/>
    <w:rsid w:val="7A6920E0"/>
    <w:rsid w:val="7A7467AF"/>
    <w:rsid w:val="7A850CB5"/>
    <w:rsid w:val="7A8E31B7"/>
    <w:rsid w:val="7AAA3215"/>
    <w:rsid w:val="7ABD4F28"/>
    <w:rsid w:val="7AEE38D4"/>
    <w:rsid w:val="7AF90FCA"/>
    <w:rsid w:val="7B0D05BF"/>
    <w:rsid w:val="7B113A4D"/>
    <w:rsid w:val="7B350CF9"/>
    <w:rsid w:val="7B5B24DA"/>
    <w:rsid w:val="7B756BD5"/>
    <w:rsid w:val="7B760556"/>
    <w:rsid w:val="7B7E0A6E"/>
    <w:rsid w:val="7B8327E8"/>
    <w:rsid w:val="7B86353C"/>
    <w:rsid w:val="7B8B6E09"/>
    <w:rsid w:val="7B8D6C21"/>
    <w:rsid w:val="7B983541"/>
    <w:rsid w:val="7BAB0002"/>
    <w:rsid w:val="7BB04577"/>
    <w:rsid w:val="7BB63CC0"/>
    <w:rsid w:val="7BDE60B3"/>
    <w:rsid w:val="7BE30206"/>
    <w:rsid w:val="7BE9258A"/>
    <w:rsid w:val="7BF120E0"/>
    <w:rsid w:val="7C0E7C0C"/>
    <w:rsid w:val="7C52009B"/>
    <w:rsid w:val="7C5E3205"/>
    <w:rsid w:val="7C9E7B9A"/>
    <w:rsid w:val="7C9F30C6"/>
    <w:rsid w:val="7CA003C3"/>
    <w:rsid w:val="7CB3290C"/>
    <w:rsid w:val="7CBB6E8A"/>
    <w:rsid w:val="7CBE22C1"/>
    <w:rsid w:val="7CC62AE1"/>
    <w:rsid w:val="7CCC520D"/>
    <w:rsid w:val="7CCF73AF"/>
    <w:rsid w:val="7CD062D4"/>
    <w:rsid w:val="7CF74580"/>
    <w:rsid w:val="7D1E3B04"/>
    <w:rsid w:val="7D6C0E89"/>
    <w:rsid w:val="7D725137"/>
    <w:rsid w:val="7D8E41E4"/>
    <w:rsid w:val="7D946CAF"/>
    <w:rsid w:val="7DAD1545"/>
    <w:rsid w:val="7DB660D6"/>
    <w:rsid w:val="7DBA3BBD"/>
    <w:rsid w:val="7DF53CD7"/>
    <w:rsid w:val="7DF93060"/>
    <w:rsid w:val="7E3052B6"/>
    <w:rsid w:val="7E31144F"/>
    <w:rsid w:val="7E334DB8"/>
    <w:rsid w:val="7E5006D0"/>
    <w:rsid w:val="7E515636"/>
    <w:rsid w:val="7E535889"/>
    <w:rsid w:val="7E790E98"/>
    <w:rsid w:val="7E7D35D0"/>
    <w:rsid w:val="7E986694"/>
    <w:rsid w:val="7EC31E99"/>
    <w:rsid w:val="7EFD1C17"/>
    <w:rsid w:val="7F0135A5"/>
    <w:rsid w:val="7F1057F5"/>
    <w:rsid w:val="7F225B49"/>
    <w:rsid w:val="7F2C2904"/>
    <w:rsid w:val="7F2D5593"/>
    <w:rsid w:val="7F2D635A"/>
    <w:rsid w:val="7F353FDA"/>
    <w:rsid w:val="7F45355B"/>
    <w:rsid w:val="7F500B90"/>
    <w:rsid w:val="7F5540B6"/>
    <w:rsid w:val="7F6F6742"/>
    <w:rsid w:val="7F8C0AAC"/>
    <w:rsid w:val="7F907D92"/>
    <w:rsid w:val="7FA835DA"/>
    <w:rsid w:val="7FE434C2"/>
    <w:rsid w:val="7FED3ABC"/>
    <w:rsid w:val="7FFB21A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Balloon Text"/>
    <w:basedOn w:val="1"/>
    <w:link w:val="15"/>
    <w:qFormat/>
    <w:uiPriority w:val="0"/>
    <w:rPr>
      <w:sz w:val="18"/>
      <w:szCs w:val="18"/>
    </w:rPr>
  </w:style>
  <w:style w:type="paragraph" w:styleId="4">
    <w:name w:val="footer"/>
    <w:basedOn w:val="1"/>
    <w:link w:val="13"/>
    <w:qFormat/>
    <w:uiPriority w:val="99"/>
    <w:pPr>
      <w:tabs>
        <w:tab w:val="center" w:pos="4153"/>
        <w:tab w:val="right" w:pos="8306"/>
      </w:tabs>
      <w:snapToGrid w:val="0"/>
      <w:jc w:val="left"/>
    </w:pPr>
    <w:rPr>
      <w:rFonts w:ascii="Calibri" w:hAnsi="Calibri" w:cs="黑体"/>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qFormat/>
    <w:uiPriority w:val="0"/>
  </w:style>
  <w:style w:type="character" w:styleId="11">
    <w:name w:val="Hyperlink"/>
    <w:basedOn w:val="8"/>
    <w:qFormat/>
    <w:uiPriority w:val="0"/>
    <w:rPr>
      <w:color w:val="0000FF"/>
      <w:u w:val="single"/>
    </w:rPr>
  </w:style>
  <w:style w:type="character" w:customStyle="1" w:styleId="12">
    <w:name w:val="页眉 Char"/>
    <w:basedOn w:val="8"/>
    <w:link w:val="5"/>
    <w:qFormat/>
    <w:uiPriority w:val="0"/>
    <w:rPr>
      <w:rFonts w:ascii="Times New Roman" w:hAnsi="Times New Roman"/>
      <w:kern w:val="2"/>
      <w:sz w:val="18"/>
      <w:szCs w:val="18"/>
    </w:rPr>
  </w:style>
  <w:style w:type="character" w:customStyle="1" w:styleId="13">
    <w:name w:val="页脚 Char"/>
    <w:basedOn w:val="8"/>
    <w:link w:val="4"/>
    <w:qFormat/>
    <w:uiPriority w:val="99"/>
    <w:rPr>
      <w:rFonts w:ascii="Calibri" w:hAnsi="Calibri" w:cs="黑体"/>
      <w:kern w:val="2"/>
      <w:sz w:val="18"/>
      <w:szCs w:val="18"/>
    </w:rPr>
  </w:style>
  <w:style w:type="paragraph" w:customStyle="1" w:styleId="14">
    <w:name w:val="Default"/>
    <w:qFormat/>
    <w:uiPriority w:val="0"/>
    <w:pPr>
      <w:widowControl w:val="0"/>
      <w:autoSpaceDE w:val="0"/>
      <w:autoSpaceDN w:val="0"/>
      <w:adjustRightInd w:val="0"/>
    </w:pPr>
    <w:rPr>
      <w:rFonts w:ascii="Calibri" w:hAnsi="Calibri" w:cs="Calibri" w:eastAsiaTheme="minorEastAsia"/>
      <w:color w:val="000000"/>
      <w:sz w:val="24"/>
      <w:szCs w:val="24"/>
      <w:lang w:val="en-US" w:eastAsia="zh-CN" w:bidi="ar-SA"/>
    </w:rPr>
  </w:style>
  <w:style w:type="character" w:customStyle="1" w:styleId="15">
    <w:name w:val="批注框文本 Char"/>
    <w:basedOn w:val="8"/>
    <w:link w:val="3"/>
    <w:qFormat/>
    <w:uiPriority w:val="0"/>
    <w:rPr>
      <w:rFonts w:ascii="Times New Roman" w:hAnsi="Times New Roman"/>
      <w:kern w:val="2"/>
      <w:sz w:val="18"/>
      <w:szCs w:val="18"/>
    </w:rPr>
  </w:style>
  <w:style w:type="paragraph" w:customStyle="1" w:styleId="16">
    <w:name w:val="p0"/>
    <w:basedOn w:val="1"/>
    <w:qFormat/>
    <w:uiPriority w:val="0"/>
    <w:pPr>
      <w:widowControl/>
    </w:pPr>
    <w:rPr>
      <w:rFonts w:eastAsia="宋体" w:cs="黑体"/>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B41A22-202C-4120-B581-9CBADC7D2F24}">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11</Pages>
  <Words>833</Words>
  <Characters>4751</Characters>
  <Lines>39</Lines>
  <Paragraphs>11</Paragraphs>
  <TotalTime>2</TotalTime>
  <ScaleCrop>false</ScaleCrop>
  <LinksUpToDate>false</LinksUpToDate>
  <CharactersWithSpaces>5573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2017-04-17T01:03:00Z</dcterms:created>
  <dc:creator>wo</dc:creator>
  <cp:lastModifiedBy>Administrator</cp:lastModifiedBy>
  <cp:lastPrinted>2020-06-24T14:39:03Z</cp:lastPrinted>
  <dcterms:modified xsi:type="dcterms:W3CDTF">2020-06-24T14:51:28Z</dcterms:modified>
  <cp:revision>889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